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529"/>
      </w:tblGrid>
      <w:tr w:rsidR="0044229F">
        <w:tc>
          <w:tcPr>
            <w:tcW w:w="5174" w:type="dxa"/>
          </w:tcPr>
          <w:p w:rsidR="0044229F" w:rsidRDefault="0044229F">
            <w:pPr>
              <w:rPr>
                <w:sz w:val="17"/>
              </w:rPr>
            </w:pPr>
          </w:p>
          <w:p w:rsidR="0044229F" w:rsidRDefault="0044229F">
            <w:pPr>
              <w:rPr>
                <w:sz w:val="17"/>
              </w:rPr>
            </w:pPr>
          </w:p>
          <w:p w:rsidR="0044229F" w:rsidRDefault="0044229F">
            <w:pPr>
              <w:rPr>
                <w:sz w:val="17"/>
              </w:rPr>
            </w:pPr>
          </w:p>
          <w:p w:rsidR="0044229F" w:rsidRDefault="0044229F">
            <w:pPr>
              <w:rPr>
                <w:sz w:val="17"/>
              </w:rPr>
            </w:pPr>
          </w:p>
          <w:p w:rsidR="0044229F" w:rsidRDefault="0044229F">
            <w:pPr>
              <w:rPr>
                <w:sz w:val="12"/>
              </w:rPr>
            </w:pPr>
          </w:p>
          <w:p w:rsidR="0044229F" w:rsidRDefault="0044229F">
            <w:pPr>
              <w:rPr>
                <w:sz w:val="17"/>
              </w:rPr>
            </w:pPr>
          </w:p>
          <w:p w:rsidR="0044229F" w:rsidRDefault="0044229F">
            <w:pPr>
              <w:rPr>
                <w:sz w:val="17"/>
              </w:rPr>
            </w:pPr>
            <w:r>
              <w:rPr>
                <w:b/>
                <w:sz w:val="26"/>
                <w:u w:val="single"/>
              </w:rPr>
              <w:t>SOZIALPASS DER STADT MANNHEIM</w:t>
            </w:r>
          </w:p>
        </w:tc>
        <w:tc>
          <w:tcPr>
            <w:tcW w:w="5529" w:type="dxa"/>
          </w:tcPr>
          <w:p w:rsidR="0044229F" w:rsidRDefault="00E02546" w:rsidP="00FD312F">
            <w:pPr>
              <w:tabs>
                <w:tab w:val="left" w:pos="638"/>
              </w:tabs>
              <w:jc w:val="center"/>
              <w:rPr>
                <w:sz w:val="17"/>
              </w:rPr>
            </w:pPr>
            <w:bookmarkStart w:id="0" w:name="Grafik"/>
            <w:bookmarkEnd w:id="0"/>
            <w:r>
              <w:rPr>
                <w:noProof/>
                <w:sz w:val="17"/>
              </w:rPr>
              <w:drawing>
                <wp:inline distT="0" distB="0" distL="0" distR="0" wp14:anchorId="04C27A82" wp14:editId="33E28247">
                  <wp:extent cx="3024788" cy="603874"/>
                  <wp:effectExtent l="0" t="0" r="4445" b="6350"/>
                  <wp:docPr id="5" name="FB 50 - M2D3FB50_1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 50 - M2D3FB50_1C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072" cy="606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229F" w:rsidRDefault="0044229F">
      <w:pPr>
        <w:tabs>
          <w:tab w:val="left" w:pos="3828"/>
          <w:tab w:val="left" w:pos="10206"/>
        </w:tabs>
        <w:ind w:right="-7"/>
        <w:rPr>
          <w:sz w:val="11"/>
        </w:rPr>
      </w:pPr>
    </w:p>
    <w:p w:rsidR="0044229F" w:rsidRDefault="00507D7D">
      <w:pPr>
        <w:framePr w:w="2893" w:h="4318" w:hSpace="141" w:wrap="around" w:vAnchor="text" w:hAnchor="page" w:x="8635" w:y="65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366395</wp:posOffset>
                </wp:positionV>
                <wp:extent cx="1372235" cy="210375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2103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C8C8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6713" w:rsidRDefault="006A671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SOZIALPASS</w:t>
                            </w:r>
                          </w:p>
                          <w:p w:rsidR="006A6713" w:rsidRDefault="006A6713">
                            <w:pPr>
                              <w:jc w:val="center"/>
                              <w:rPr>
                                <w:sz w:val="19"/>
                                <w:u w:val="single"/>
                              </w:rPr>
                            </w:pPr>
                          </w:p>
                          <w:p w:rsidR="006A6713" w:rsidRDefault="006A6713">
                            <w:pPr>
                              <w:jc w:val="center"/>
                              <w:rPr>
                                <w:sz w:val="19"/>
                                <w:u w:val="single"/>
                              </w:rPr>
                            </w:pPr>
                          </w:p>
                          <w:p w:rsidR="006A6713" w:rsidRDefault="006A6713">
                            <w:pPr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der </w:t>
                            </w:r>
                          </w:p>
                          <w:p w:rsidR="006A6713" w:rsidRDefault="006A6713">
                            <w:pPr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STADT MANNHEIM</w:t>
                            </w:r>
                          </w:p>
                          <w:p w:rsidR="006A6713" w:rsidRDefault="006A6713">
                            <w:pPr>
                              <w:jc w:val="center"/>
                              <w:rPr>
                                <w:sz w:val="19"/>
                              </w:rPr>
                            </w:pPr>
                          </w:p>
                          <w:p w:rsidR="006A6713" w:rsidRDefault="006A6713">
                            <w:pPr>
                              <w:jc w:val="center"/>
                              <w:rPr>
                                <w:sz w:val="19"/>
                              </w:rPr>
                            </w:pPr>
                          </w:p>
                          <w:p w:rsidR="006A6713" w:rsidRDefault="006A6713">
                            <w:pPr>
                              <w:jc w:val="center"/>
                              <w:rPr>
                                <w:sz w:val="19"/>
                              </w:rPr>
                            </w:pPr>
                          </w:p>
                          <w:p w:rsidR="006A6713" w:rsidRDefault="006A6713">
                            <w:pPr>
                              <w:tabs>
                                <w:tab w:val="left" w:pos="1985"/>
                                <w:tab w:val="left" w:pos="2268"/>
                              </w:tabs>
                              <w:ind w:right="-1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 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>Nr.     12101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.65pt;margin-top:28.85pt;width:108.05pt;height:16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" o:allowincell="f" filled="f" strokecolor="#8c8c8c">
                <v:textbox inset="1pt,1pt,1pt,1pt">
                  <w:txbxContent>
                    <w:p w:rsidR="006A6713" w:rsidRDefault="006A6713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SOZIALPASS</w:t>
                      </w:r>
                    </w:p>
                    <w:p w:rsidR="006A6713" w:rsidRDefault="006A6713">
                      <w:pPr>
                        <w:jc w:val="center"/>
                        <w:rPr>
                          <w:sz w:val="19"/>
                          <w:u w:val="single"/>
                        </w:rPr>
                      </w:pPr>
                    </w:p>
                    <w:p w:rsidR="006A6713" w:rsidRDefault="006A6713">
                      <w:pPr>
                        <w:jc w:val="center"/>
                        <w:rPr>
                          <w:sz w:val="19"/>
                          <w:u w:val="single"/>
                        </w:rPr>
                      </w:pPr>
                    </w:p>
                    <w:p w:rsidR="006A6713" w:rsidRDefault="006A6713">
                      <w:pPr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der </w:t>
                      </w:r>
                    </w:p>
                    <w:p w:rsidR="006A6713" w:rsidRDefault="006A6713">
                      <w:pPr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STADT MANNHEIM</w:t>
                      </w:r>
                    </w:p>
                    <w:p w:rsidR="006A6713" w:rsidRDefault="006A6713">
                      <w:pPr>
                        <w:jc w:val="center"/>
                        <w:rPr>
                          <w:sz w:val="19"/>
                        </w:rPr>
                      </w:pPr>
                    </w:p>
                    <w:p w:rsidR="006A6713" w:rsidRDefault="006A6713">
                      <w:pPr>
                        <w:jc w:val="center"/>
                        <w:rPr>
                          <w:sz w:val="19"/>
                        </w:rPr>
                      </w:pPr>
                    </w:p>
                    <w:p w:rsidR="006A6713" w:rsidRDefault="006A6713">
                      <w:pPr>
                        <w:jc w:val="center"/>
                        <w:rPr>
                          <w:sz w:val="19"/>
                        </w:rPr>
                      </w:pPr>
                    </w:p>
                    <w:p w:rsidR="006A6713" w:rsidRDefault="006A6713">
                      <w:pPr>
                        <w:tabs>
                          <w:tab w:val="left" w:pos="1985"/>
                          <w:tab w:val="left" w:pos="2268"/>
                        </w:tabs>
                        <w:ind w:right="-12"/>
                        <w:rPr>
                          <w:sz w:val="17"/>
                        </w:rPr>
                      </w:pPr>
                      <w:r>
                        <w:rPr>
                          <w:sz w:val="19"/>
                        </w:rPr>
                        <w:t xml:space="preserve">  </w:t>
                      </w:r>
                      <w:r>
                        <w:rPr>
                          <w:sz w:val="19"/>
                          <w:u w:val="single"/>
                        </w:rPr>
                        <w:t>Nr.     12101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183515</wp:posOffset>
                </wp:positionV>
                <wp:extent cx="1737995" cy="24695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995" cy="2469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C8C8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25pt;margin-top:14.45pt;width:136.85pt;height:19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" o:allowincell="f" filled="f" strokecolor="#8c8c8c"/>
            </w:pict>
          </mc:Fallback>
        </mc:AlternateContent>
      </w:r>
    </w:p>
    <w:p w:rsidR="00750F6B" w:rsidRDefault="00750F6B" w:rsidP="00750F6B">
      <w:pPr>
        <w:tabs>
          <w:tab w:val="left" w:pos="3828"/>
          <w:tab w:val="left" w:pos="10206"/>
        </w:tabs>
        <w:ind w:right="-7"/>
        <w:rPr>
          <w:sz w:val="21"/>
        </w:rPr>
      </w:pPr>
      <w:r>
        <w:rPr>
          <w:sz w:val="21"/>
        </w:rPr>
        <w:t>Bedürftige</w:t>
      </w:r>
      <w:r w:rsidR="00C27B7B">
        <w:rPr>
          <w:sz w:val="21"/>
        </w:rPr>
        <w:t>n</w:t>
      </w:r>
      <w:r w:rsidR="00883B8C">
        <w:rPr>
          <w:sz w:val="21"/>
        </w:rPr>
        <w:t xml:space="preserve"> Bürgerinnen und Bürger</w:t>
      </w:r>
      <w:r w:rsidR="00F83199">
        <w:rPr>
          <w:sz w:val="21"/>
        </w:rPr>
        <w:t>n</w:t>
      </w:r>
      <w:r>
        <w:rPr>
          <w:sz w:val="21"/>
        </w:rPr>
        <w:t xml:space="preserve"> werden gegen Vorlage des Sozialpasses </w:t>
      </w:r>
      <w:r w:rsidR="001F4F27">
        <w:rPr>
          <w:sz w:val="21"/>
        </w:rPr>
        <w:t>verschiedene</w:t>
      </w:r>
      <w:r>
        <w:rPr>
          <w:sz w:val="21"/>
        </w:rPr>
        <w:t xml:space="preserve"> Vergünstigungen gewährt. Dies geschieht durch Vorlage des Sozialpasses, der jeweils ein Jahr </w:t>
      </w:r>
      <w:r w:rsidR="00777AA8">
        <w:rPr>
          <w:sz w:val="21"/>
        </w:rPr>
        <w:t xml:space="preserve">- </w:t>
      </w:r>
      <w:r w:rsidR="00777AA8" w:rsidRPr="00777AA8">
        <w:rPr>
          <w:sz w:val="21"/>
        </w:rPr>
        <w:t xml:space="preserve">für Bezieher/innen von Grundsicherungs-leistungen nach dem 4. Kapitel SGB </w:t>
      </w:r>
      <w:bookmarkStart w:id="1" w:name="_GoBack"/>
      <w:bookmarkEnd w:id="1"/>
      <w:r w:rsidR="00777AA8" w:rsidRPr="00777AA8">
        <w:rPr>
          <w:sz w:val="21"/>
        </w:rPr>
        <w:t xml:space="preserve">XII - Grundsicherung im Alter und bei Erwerbsminderung zwei Jahre - </w:t>
      </w:r>
      <w:r w:rsidRPr="00777AA8">
        <w:rPr>
          <w:sz w:val="21"/>
        </w:rPr>
        <w:t xml:space="preserve">gültig ist und verlängert </w:t>
      </w:r>
      <w:r>
        <w:rPr>
          <w:sz w:val="21"/>
        </w:rPr>
        <w:t>werden kann, sofern die hierfür notwendigen Voraussetzungen weiterhin vorliegen.</w:t>
      </w:r>
    </w:p>
    <w:p w:rsidR="00750F6B" w:rsidRPr="00777AA8" w:rsidRDefault="00750F6B" w:rsidP="00750F6B">
      <w:pPr>
        <w:tabs>
          <w:tab w:val="left" w:pos="10206"/>
        </w:tabs>
        <w:ind w:right="-7"/>
        <w:rPr>
          <w:sz w:val="16"/>
          <w:szCs w:val="16"/>
          <w:u w:val="single"/>
        </w:rPr>
      </w:pPr>
    </w:p>
    <w:p w:rsidR="00750F6B" w:rsidRDefault="00750F6B" w:rsidP="00750F6B">
      <w:pPr>
        <w:tabs>
          <w:tab w:val="left" w:pos="10206"/>
        </w:tabs>
        <w:ind w:right="-7"/>
        <w:rPr>
          <w:b/>
        </w:rPr>
      </w:pPr>
      <w:r>
        <w:rPr>
          <w:b/>
        </w:rPr>
        <w:t>WER kann einen Sozialpass erhalten?</w:t>
      </w:r>
    </w:p>
    <w:p w:rsidR="00750F6B" w:rsidRDefault="00750F6B" w:rsidP="00C35C61">
      <w:pPr>
        <w:ind w:left="284" w:hanging="284"/>
        <w:rPr>
          <w:sz w:val="21"/>
        </w:rPr>
      </w:pPr>
      <w:r w:rsidRPr="00C159EA">
        <w:rPr>
          <w:b/>
          <w:sz w:val="21"/>
        </w:rPr>
        <w:t>a.</w:t>
      </w:r>
      <w:r w:rsidR="0053264B">
        <w:rPr>
          <w:sz w:val="21"/>
        </w:rPr>
        <w:tab/>
        <w:t>Empfänger</w:t>
      </w:r>
      <w:r>
        <w:rPr>
          <w:sz w:val="21"/>
        </w:rPr>
        <w:t xml:space="preserve">innen </w:t>
      </w:r>
      <w:r w:rsidR="0053264B">
        <w:rPr>
          <w:sz w:val="21"/>
        </w:rPr>
        <w:t xml:space="preserve">und Empfänger </w:t>
      </w:r>
      <w:r w:rsidR="00A43D85">
        <w:rPr>
          <w:sz w:val="21"/>
        </w:rPr>
        <w:t>von</w:t>
      </w:r>
      <w:r>
        <w:rPr>
          <w:sz w:val="21"/>
        </w:rPr>
        <w:t xml:space="preserve"> Hilfe zum Lebensunterhalt </w:t>
      </w:r>
      <w:r w:rsidR="00A43D85">
        <w:rPr>
          <w:sz w:val="21"/>
        </w:rPr>
        <w:t xml:space="preserve">nach dem 3. Kapitel SGB XII </w:t>
      </w:r>
      <w:r w:rsidR="00E9721D">
        <w:rPr>
          <w:sz w:val="21"/>
        </w:rPr>
        <w:t xml:space="preserve">u. Grundsicherungsleistungen </w:t>
      </w:r>
      <w:r>
        <w:rPr>
          <w:sz w:val="21"/>
        </w:rPr>
        <w:t xml:space="preserve">nach dem </w:t>
      </w:r>
      <w:r w:rsidR="00A43D85">
        <w:rPr>
          <w:sz w:val="21"/>
        </w:rPr>
        <w:t>4. Kapitel S</w:t>
      </w:r>
      <w:r w:rsidR="00AF6846">
        <w:rPr>
          <w:sz w:val="21"/>
        </w:rPr>
        <w:t>G</w:t>
      </w:r>
      <w:r w:rsidR="00A43D85">
        <w:rPr>
          <w:sz w:val="21"/>
        </w:rPr>
        <w:t>B XII</w:t>
      </w:r>
    </w:p>
    <w:p w:rsidR="006F02D9" w:rsidRDefault="00D5495D" w:rsidP="006F02D9">
      <w:pPr>
        <w:ind w:left="284" w:hanging="284"/>
        <w:rPr>
          <w:sz w:val="21"/>
        </w:rPr>
      </w:pPr>
      <w:r w:rsidRPr="00C159EA">
        <w:rPr>
          <w:b/>
          <w:sz w:val="21"/>
        </w:rPr>
        <w:t>b.</w:t>
      </w:r>
      <w:r>
        <w:rPr>
          <w:sz w:val="21"/>
        </w:rPr>
        <w:tab/>
      </w:r>
      <w:r w:rsidR="0053264B">
        <w:rPr>
          <w:sz w:val="21"/>
        </w:rPr>
        <w:t xml:space="preserve">Empfängerinnen und Empfänger </w:t>
      </w:r>
      <w:r>
        <w:rPr>
          <w:sz w:val="21"/>
        </w:rPr>
        <w:t>von Grundsicherungsleistungen für Arbeitsuchende, ihre Ehegatten und zuschlagsberechtigten Kinder (SGB II)</w:t>
      </w:r>
    </w:p>
    <w:p w:rsidR="00D5495D" w:rsidRDefault="00D5495D" w:rsidP="006F02D9">
      <w:pPr>
        <w:ind w:left="284" w:hanging="284"/>
        <w:rPr>
          <w:sz w:val="21"/>
        </w:rPr>
      </w:pPr>
      <w:r w:rsidRPr="00C159EA">
        <w:rPr>
          <w:b/>
          <w:sz w:val="21"/>
        </w:rPr>
        <w:t>c.</w:t>
      </w:r>
      <w:r>
        <w:rPr>
          <w:sz w:val="21"/>
        </w:rPr>
        <w:tab/>
      </w:r>
      <w:r w:rsidR="0053264B">
        <w:rPr>
          <w:sz w:val="21"/>
        </w:rPr>
        <w:t xml:space="preserve">Empfängerinnen und Empfänger </w:t>
      </w:r>
      <w:r>
        <w:rPr>
          <w:sz w:val="21"/>
        </w:rPr>
        <w:t>von Leistungen nach dem AsylbLG</w:t>
      </w:r>
    </w:p>
    <w:p w:rsidR="00750F6B" w:rsidRDefault="00D5495D" w:rsidP="00A745FE">
      <w:pPr>
        <w:ind w:left="284" w:hanging="284"/>
        <w:rPr>
          <w:sz w:val="21"/>
        </w:rPr>
      </w:pPr>
      <w:r w:rsidRPr="00C159EA">
        <w:rPr>
          <w:b/>
          <w:sz w:val="21"/>
        </w:rPr>
        <w:t>d</w:t>
      </w:r>
      <w:r w:rsidR="00750F6B" w:rsidRPr="00C159EA">
        <w:rPr>
          <w:b/>
          <w:sz w:val="21"/>
        </w:rPr>
        <w:t>.</w:t>
      </w:r>
      <w:r w:rsidR="00750F6B">
        <w:rPr>
          <w:sz w:val="21"/>
        </w:rPr>
        <w:tab/>
      </w:r>
      <w:r w:rsidR="0053264B">
        <w:rPr>
          <w:sz w:val="21"/>
        </w:rPr>
        <w:t xml:space="preserve">Empfängerinnen und Empfänger </w:t>
      </w:r>
      <w:r w:rsidR="00752229">
        <w:rPr>
          <w:sz w:val="21"/>
        </w:rPr>
        <w:t>eines Barbetrages (zum Beispiel</w:t>
      </w:r>
      <w:r w:rsidR="0091136B">
        <w:rPr>
          <w:sz w:val="21"/>
        </w:rPr>
        <w:t xml:space="preserve"> Taschengeld für Heimbewohner</w:t>
      </w:r>
      <w:r w:rsidR="00750F6B">
        <w:rPr>
          <w:sz w:val="21"/>
        </w:rPr>
        <w:t>innen</w:t>
      </w:r>
      <w:r w:rsidR="0091136B">
        <w:rPr>
          <w:sz w:val="21"/>
        </w:rPr>
        <w:t xml:space="preserve"> und Heimbewohner</w:t>
      </w:r>
      <w:r w:rsidR="00750F6B">
        <w:rPr>
          <w:sz w:val="21"/>
        </w:rPr>
        <w:t>) nach dem Dritten Kapitel SGB XII oder entsprechender Leistungen der Kriegsopferfürsorge.</w:t>
      </w:r>
    </w:p>
    <w:p w:rsidR="00750F6B" w:rsidRDefault="00D5495D" w:rsidP="0053264B">
      <w:pPr>
        <w:ind w:left="284" w:hanging="284"/>
        <w:rPr>
          <w:sz w:val="21"/>
        </w:rPr>
      </w:pPr>
      <w:r w:rsidRPr="00C159EA">
        <w:rPr>
          <w:b/>
          <w:sz w:val="21"/>
        </w:rPr>
        <w:t>e</w:t>
      </w:r>
      <w:r w:rsidR="00750F6B" w:rsidRPr="00C159EA">
        <w:rPr>
          <w:b/>
          <w:sz w:val="21"/>
        </w:rPr>
        <w:t>.</w:t>
      </w:r>
      <w:r w:rsidR="00750F6B">
        <w:rPr>
          <w:sz w:val="21"/>
        </w:rPr>
        <w:tab/>
      </w:r>
      <w:r w:rsidR="0053264B">
        <w:rPr>
          <w:sz w:val="21"/>
        </w:rPr>
        <w:t xml:space="preserve">Empfängerinnen und Empfänger </w:t>
      </w:r>
      <w:r w:rsidR="00750F6B">
        <w:rPr>
          <w:sz w:val="21"/>
        </w:rPr>
        <w:t>laufender ergänzender Hilfe zum Lebensunterhalt nach dem Bundesversorgungsgesetz, ihre Ehegatten und Kinder.</w:t>
      </w:r>
    </w:p>
    <w:p w:rsidR="00750F6B" w:rsidRDefault="00D5495D" w:rsidP="0053264B">
      <w:pPr>
        <w:ind w:left="284" w:hanging="284"/>
        <w:rPr>
          <w:sz w:val="21"/>
        </w:rPr>
      </w:pPr>
      <w:r w:rsidRPr="00C159EA">
        <w:rPr>
          <w:b/>
          <w:sz w:val="21"/>
        </w:rPr>
        <w:t>f</w:t>
      </w:r>
      <w:r w:rsidR="00750F6B" w:rsidRPr="00C159EA">
        <w:rPr>
          <w:b/>
          <w:sz w:val="21"/>
        </w:rPr>
        <w:t>.</w:t>
      </w:r>
      <w:r w:rsidR="00750F6B">
        <w:rPr>
          <w:sz w:val="21"/>
        </w:rPr>
        <w:tab/>
      </w:r>
      <w:r w:rsidR="0053264B">
        <w:rPr>
          <w:sz w:val="21"/>
        </w:rPr>
        <w:t xml:space="preserve">Empfängerinnen und Empfänger </w:t>
      </w:r>
      <w:r w:rsidR="00750F6B">
        <w:rPr>
          <w:sz w:val="21"/>
        </w:rPr>
        <w:t>wirtschaftlicher Jugendhilfe nach dem Kinder- und Jugendhilfegesetz (KJHG)</w:t>
      </w:r>
    </w:p>
    <w:p w:rsidR="00750F6B" w:rsidRDefault="00750F6B" w:rsidP="00C35C61">
      <w:pPr>
        <w:ind w:left="504" w:hanging="504"/>
        <w:jc w:val="both"/>
        <w:rPr>
          <w:sz w:val="11"/>
        </w:rPr>
      </w:pPr>
    </w:p>
    <w:p w:rsidR="00750F6B" w:rsidRPr="00963BF2" w:rsidRDefault="00750F6B" w:rsidP="00750F6B">
      <w:pPr>
        <w:ind w:left="504" w:hanging="504"/>
        <w:jc w:val="both"/>
        <w:rPr>
          <w:szCs w:val="22"/>
        </w:rPr>
      </w:pPr>
      <w:r w:rsidRPr="00963BF2">
        <w:rPr>
          <w:szCs w:val="22"/>
        </w:rPr>
        <w:t xml:space="preserve">Jede </w:t>
      </w:r>
      <w:r w:rsidRPr="00963BF2">
        <w:rPr>
          <w:b/>
          <w:szCs w:val="22"/>
        </w:rPr>
        <w:t>berechtigte</w:t>
      </w:r>
      <w:r w:rsidRPr="00963BF2">
        <w:rPr>
          <w:szCs w:val="22"/>
        </w:rPr>
        <w:t xml:space="preserve"> Einzelperson erhält auf Antrag einen Ausweis.</w:t>
      </w:r>
    </w:p>
    <w:p w:rsidR="00750F6B" w:rsidRPr="00777AA8" w:rsidRDefault="00750F6B" w:rsidP="00750F6B">
      <w:pPr>
        <w:ind w:left="504" w:hanging="504"/>
        <w:jc w:val="both"/>
        <w:rPr>
          <w:sz w:val="16"/>
          <w:szCs w:val="16"/>
        </w:rPr>
      </w:pPr>
    </w:p>
    <w:p w:rsidR="00750F6B" w:rsidRDefault="00750F6B" w:rsidP="00750F6B">
      <w:pPr>
        <w:ind w:left="504" w:hanging="504"/>
        <w:jc w:val="both"/>
        <w:rPr>
          <w:b/>
        </w:rPr>
      </w:pPr>
      <w:r>
        <w:rPr>
          <w:b/>
        </w:rPr>
        <w:t>WO gibt es den Sozialpass?</w:t>
      </w:r>
    </w:p>
    <w:p w:rsidR="00750F6B" w:rsidRDefault="00FA40A9" w:rsidP="00750F6B">
      <w:pPr>
        <w:jc w:val="both"/>
        <w:rPr>
          <w:sz w:val="21"/>
        </w:rPr>
      </w:pPr>
      <w:r>
        <w:rPr>
          <w:sz w:val="21"/>
        </w:rPr>
        <w:t xml:space="preserve">Sie erhalten Ihren Sozialpass von </w:t>
      </w:r>
      <w:r w:rsidR="001F4F27">
        <w:rPr>
          <w:sz w:val="21"/>
        </w:rPr>
        <w:t>I</w:t>
      </w:r>
      <w:r>
        <w:rPr>
          <w:sz w:val="21"/>
        </w:rPr>
        <w:t xml:space="preserve">hrem/r persönlichen Ansprechpartner/in </w:t>
      </w:r>
      <w:r w:rsidR="0022526F">
        <w:rPr>
          <w:sz w:val="21"/>
        </w:rPr>
        <w:t xml:space="preserve">im Jobcenter </w:t>
      </w:r>
      <w:r>
        <w:rPr>
          <w:sz w:val="21"/>
        </w:rPr>
        <w:t xml:space="preserve">bzw. </w:t>
      </w:r>
      <w:r w:rsidR="001F4F27">
        <w:rPr>
          <w:sz w:val="21"/>
        </w:rPr>
        <w:t>von</w:t>
      </w:r>
      <w:r>
        <w:rPr>
          <w:sz w:val="21"/>
        </w:rPr>
        <w:t xml:space="preserve"> dem</w:t>
      </w:r>
      <w:r w:rsidR="001F4F27">
        <w:rPr>
          <w:sz w:val="21"/>
        </w:rPr>
        <w:t>/r</w:t>
      </w:r>
      <w:r>
        <w:rPr>
          <w:sz w:val="21"/>
        </w:rPr>
        <w:t xml:space="preserve"> für Sie zuständigen Sachbearbeitern/in im Fachbereich Arbeit und Soziales (Sozialamt) bzw. im Jugendamt. Dies richtet sich danach, von welcher Stelle Si</w:t>
      </w:r>
      <w:r w:rsidR="00411B9F">
        <w:rPr>
          <w:sz w:val="21"/>
        </w:rPr>
        <w:t>e</w:t>
      </w:r>
      <w:r>
        <w:rPr>
          <w:sz w:val="21"/>
        </w:rPr>
        <w:t xml:space="preserve"> Leistungen</w:t>
      </w:r>
      <w:r w:rsidR="008C0E6A">
        <w:rPr>
          <w:sz w:val="21"/>
        </w:rPr>
        <w:t xml:space="preserve"> </w:t>
      </w:r>
      <w:r w:rsidR="00A43D85">
        <w:rPr>
          <w:sz w:val="21"/>
        </w:rPr>
        <w:t>erhalten</w:t>
      </w:r>
      <w:r>
        <w:rPr>
          <w:sz w:val="21"/>
        </w:rPr>
        <w:t>.</w:t>
      </w:r>
      <w:r w:rsidR="00750F6B">
        <w:rPr>
          <w:sz w:val="21"/>
        </w:rPr>
        <w:t xml:space="preserve"> </w:t>
      </w:r>
    </w:p>
    <w:p w:rsidR="00750F6B" w:rsidRPr="00777AA8" w:rsidRDefault="00750F6B" w:rsidP="00750F6B">
      <w:pPr>
        <w:jc w:val="both"/>
        <w:rPr>
          <w:sz w:val="16"/>
          <w:szCs w:val="16"/>
        </w:rPr>
      </w:pPr>
    </w:p>
    <w:p w:rsidR="00750F6B" w:rsidRDefault="00750F6B" w:rsidP="00750F6B">
      <w:pPr>
        <w:jc w:val="both"/>
        <w:rPr>
          <w:b/>
        </w:rPr>
      </w:pPr>
      <w:r>
        <w:rPr>
          <w:b/>
        </w:rPr>
        <w:t>WAS für Vergünstigungen gibt es?</w:t>
      </w:r>
    </w:p>
    <w:p w:rsidR="00750F6B" w:rsidRPr="00963BF2" w:rsidRDefault="00750F6B" w:rsidP="00750F6B">
      <w:pPr>
        <w:jc w:val="both"/>
        <w:rPr>
          <w:szCs w:val="22"/>
        </w:rPr>
      </w:pPr>
      <w:r w:rsidRPr="00963BF2">
        <w:rPr>
          <w:szCs w:val="22"/>
        </w:rPr>
        <w:t>Soweit von den oben aufgeführten Personenkreis</w:t>
      </w:r>
      <w:r>
        <w:rPr>
          <w:szCs w:val="22"/>
        </w:rPr>
        <w:t>en</w:t>
      </w:r>
      <w:r w:rsidRPr="00963BF2">
        <w:rPr>
          <w:szCs w:val="22"/>
        </w:rPr>
        <w:t xml:space="preserve"> nicht bereits entsprechende Vergünstigungen in Anspruch genommen werden</w:t>
      </w:r>
      <w:r>
        <w:rPr>
          <w:szCs w:val="22"/>
        </w:rPr>
        <w:t xml:space="preserve"> können (z.B. als </w:t>
      </w:r>
      <w:r w:rsidRPr="00963BF2">
        <w:rPr>
          <w:szCs w:val="22"/>
        </w:rPr>
        <w:t>Schüler</w:t>
      </w:r>
      <w:r>
        <w:rPr>
          <w:szCs w:val="22"/>
        </w:rPr>
        <w:t>/in</w:t>
      </w:r>
      <w:r w:rsidRPr="00963BF2">
        <w:rPr>
          <w:szCs w:val="22"/>
        </w:rPr>
        <w:t>, Schwerbehinderte, Rentner</w:t>
      </w:r>
      <w:r>
        <w:rPr>
          <w:szCs w:val="22"/>
        </w:rPr>
        <w:t>/in</w:t>
      </w:r>
      <w:r w:rsidRPr="00963BF2">
        <w:rPr>
          <w:szCs w:val="22"/>
        </w:rPr>
        <w:t>), ermäßigen sich die Eintrittspreise bzw. die zu entrichtenden Gebühren der nachfolgenden Einrichtungen:</w:t>
      </w:r>
    </w:p>
    <w:p w:rsidR="00750F6B" w:rsidRPr="00777AA8" w:rsidRDefault="00750F6B" w:rsidP="00750F6B">
      <w:pPr>
        <w:jc w:val="both"/>
        <w:rPr>
          <w:sz w:val="16"/>
          <w:szCs w:val="16"/>
        </w:rPr>
      </w:pPr>
    </w:p>
    <w:p w:rsidR="00750F6B" w:rsidRPr="00963BF2" w:rsidRDefault="00750F6B" w:rsidP="00750F6B">
      <w:pPr>
        <w:numPr>
          <w:ilvl w:val="0"/>
          <w:numId w:val="1"/>
        </w:numPr>
        <w:tabs>
          <w:tab w:val="clear" w:pos="1428"/>
          <w:tab w:val="num" w:pos="567"/>
        </w:tabs>
        <w:ind w:left="1417" w:hanging="1145"/>
        <w:jc w:val="both"/>
        <w:rPr>
          <w:szCs w:val="22"/>
        </w:rPr>
      </w:pPr>
      <w:r w:rsidRPr="00963BF2">
        <w:rPr>
          <w:szCs w:val="22"/>
          <w:lang w:val="it-IT"/>
        </w:rPr>
        <w:t xml:space="preserve">Kino Cinema </w:t>
      </w:r>
      <w:proofErr w:type="spellStart"/>
      <w:r w:rsidRPr="00963BF2">
        <w:rPr>
          <w:szCs w:val="22"/>
          <w:lang w:val="it-IT"/>
        </w:rPr>
        <w:t>Quadrat</w:t>
      </w:r>
      <w:proofErr w:type="spellEnd"/>
      <w:r w:rsidRPr="00963BF2">
        <w:rPr>
          <w:szCs w:val="22"/>
          <w:lang w:val="it-IT"/>
        </w:rPr>
        <w:t xml:space="preserve">, </w:t>
      </w:r>
      <w:proofErr w:type="spellStart"/>
      <w:r w:rsidRPr="00963BF2">
        <w:rPr>
          <w:szCs w:val="22"/>
          <w:lang w:val="it-IT"/>
        </w:rPr>
        <w:t>Collinistr</w:t>
      </w:r>
      <w:proofErr w:type="spellEnd"/>
      <w:r w:rsidRPr="00963BF2">
        <w:rPr>
          <w:szCs w:val="22"/>
          <w:lang w:val="it-IT"/>
        </w:rPr>
        <w:t xml:space="preserve">. </w:t>
      </w:r>
      <w:r w:rsidRPr="00963BF2">
        <w:rPr>
          <w:szCs w:val="22"/>
        </w:rPr>
        <w:t>5</w:t>
      </w:r>
    </w:p>
    <w:p w:rsidR="00750F6B" w:rsidRPr="00963BF2" w:rsidRDefault="00750F6B" w:rsidP="00750F6B">
      <w:pPr>
        <w:numPr>
          <w:ilvl w:val="0"/>
          <w:numId w:val="1"/>
        </w:numPr>
        <w:tabs>
          <w:tab w:val="clear" w:pos="1428"/>
          <w:tab w:val="num" w:pos="567"/>
        </w:tabs>
        <w:ind w:left="1417" w:hanging="1145"/>
        <w:jc w:val="both"/>
        <w:rPr>
          <w:color w:val="000000"/>
          <w:szCs w:val="22"/>
        </w:rPr>
      </w:pPr>
      <w:r w:rsidRPr="00963BF2">
        <w:rPr>
          <w:rFonts w:cs="Arial"/>
          <w:color w:val="000000"/>
          <w:szCs w:val="22"/>
        </w:rPr>
        <w:t>Kino Odeon</w:t>
      </w:r>
    </w:p>
    <w:p w:rsidR="00750F6B" w:rsidRPr="00963BF2" w:rsidRDefault="00750F6B" w:rsidP="00750F6B">
      <w:pPr>
        <w:numPr>
          <w:ilvl w:val="0"/>
          <w:numId w:val="1"/>
        </w:numPr>
        <w:tabs>
          <w:tab w:val="clear" w:pos="1428"/>
          <w:tab w:val="num" w:pos="567"/>
        </w:tabs>
        <w:ind w:left="1417" w:hanging="1145"/>
        <w:jc w:val="both"/>
        <w:rPr>
          <w:color w:val="000000"/>
          <w:szCs w:val="22"/>
        </w:rPr>
      </w:pPr>
      <w:r w:rsidRPr="00963BF2">
        <w:rPr>
          <w:rFonts w:cs="Arial"/>
          <w:color w:val="000000"/>
          <w:szCs w:val="22"/>
        </w:rPr>
        <w:t>Kino Atlantis</w:t>
      </w:r>
    </w:p>
    <w:p w:rsidR="00750F6B" w:rsidRPr="00963BF2" w:rsidRDefault="00750F6B" w:rsidP="00750F6B">
      <w:pPr>
        <w:numPr>
          <w:ilvl w:val="0"/>
          <w:numId w:val="1"/>
        </w:numPr>
        <w:tabs>
          <w:tab w:val="clear" w:pos="1428"/>
          <w:tab w:val="num" w:pos="567"/>
        </w:tabs>
        <w:ind w:left="1417" w:hanging="1145"/>
        <w:jc w:val="both"/>
        <w:rPr>
          <w:szCs w:val="22"/>
        </w:rPr>
      </w:pPr>
      <w:r w:rsidRPr="00963BF2">
        <w:rPr>
          <w:szCs w:val="22"/>
        </w:rPr>
        <w:t>Abendakademie</w:t>
      </w:r>
    </w:p>
    <w:p w:rsidR="00750F6B" w:rsidRPr="00963BF2" w:rsidRDefault="00750F6B" w:rsidP="00750F6B">
      <w:pPr>
        <w:numPr>
          <w:ilvl w:val="0"/>
          <w:numId w:val="1"/>
        </w:numPr>
        <w:tabs>
          <w:tab w:val="clear" w:pos="1428"/>
          <w:tab w:val="num" w:pos="567"/>
        </w:tabs>
        <w:ind w:left="1417" w:hanging="1145"/>
        <w:jc w:val="both"/>
        <w:rPr>
          <w:szCs w:val="22"/>
        </w:rPr>
      </w:pPr>
      <w:r w:rsidRPr="00963BF2">
        <w:rPr>
          <w:szCs w:val="22"/>
        </w:rPr>
        <w:t>Mieterverein</w:t>
      </w:r>
    </w:p>
    <w:p w:rsidR="00750F6B" w:rsidRPr="00963BF2" w:rsidRDefault="00750F6B" w:rsidP="00750F6B">
      <w:pPr>
        <w:numPr>
          <w:ilvl w:val="0"/>
          <w:numId w:val="1"/>
        </w:numPr>
        <w:tabs>
          <w:tab w:val="clear" w:pos="1428"/>
          <w:tab w:val="num" w:pos="567"/>
        </w:tabs>
        <w:ind w:left="1417" w:hanging="1145"/>
        <w:jc w:val="both"/>
        <w:rPr>
          <w:szCs w:val="22"/>
        </w:rPr>
      </w:pPr>
      <w:r w:rsidRPr="00963BF2">
        <w:rPr>
          <w:szCs w:val="22"/>
        </w:rPr>
        <w:t>SV Waldhof e.V.</w:t>
      </w:r>
    </w:p>
    <w:p w:rsidR="00750F6B" w:rsidRPr="00963BF2" w:rsidRDefault="00750F6B" w:rsidP="00750F6B">
      <w:pPr>
        <w:numPr>
          <w:ilvl w:val="0"/>
          <w:numId w:val="1"/>
        </w:numPr>
        <w:tabs>
          <w:tab w:val="clear" w:pos="1428"/>
          <w:tab w:val="num" w:pos="567"/>
        </w:tabs>
        <w:ind w:left="1417" w:hanging="1145"/>
        <w:jc w:val="both"/>
        <w:rPr>
          <w:szCs w:val="22"/>
        </w:rPr>
      </w:pPr>
      <w:r>
        <w:rPr>
          <w:szCs w:val="22"/>
        </w:rPr>
        <w:t>Musikschule der Stadt Mannheim</w:t>
      </w:r>
    </w:p>
    <w:p w:rsidR="009C5A04" w:rsidRPr="0022526F" w:rsidRDefault="00750F6B" w:rsidP="00750F6B">
      <w:pPr>
        <w:numPr>
          <w:ilvl w:val="0"/>
          <w:numId w:val="1"/>
        </w:numPr>
        <w:tabs>
          <w:tab w:val="clear" w:pos="1428"/>
          <w:tab w:val="num" w:pos="567"/>
        </w:tabs>
        <w:ind w:left="1417" w:hanging="1145"/>
        <w:jc w:val="both"/>
        <w:rPr>
          <w:szCs w:val="22"/>
        </w:rPr>
      </w:pPr>
      <w:r w:rsidRPr="00963BF2">
        <w:rPr>
          <w:szCs w:val="22"/>
        </w:rPr>
        <w:t xml:space="preserve">Luisen- und </w:t>
      </w:r>
      <w:proofErr w:type="spellStart"/>
      <w:r w:rsidRPr="00963BF2">
        <w:rPr>
          <w:szCs w:val="22"/>
        </w:rPr>
        <w:t>Herzogenriedpark</w:t>
      </w:r>
      <w:proofErr w:type="spellEnd"/>
      <w:r w:rsidRPr="00A745FE">
        <w:rPr>
          <w:vertAlign w:val="superscript"/>
        </w:rPr>
        <w:footnoteReference w:id="1"/>
      </w:r>
      <w:r w:rsidR="00963BF2" w:rsidRPr="00A745FE">
        <w:rPr>
          <w:szCs w:val="22"/>
          <w:vertAlign w:val="superscript"/>
        </w:rPr>
        <w:t xml:space="preserve"> </w:t>
      </w:r>
    </w:p>
    <w:p w:rsidR="00502909" w:rsidRPr="0022526F" w:rsidRDefault="00502909" w:rsidP="00750F6B">
      <w:pPr>
        <w:numPr>
          <w:ilvl w:val="0"/>
          <w:numId w:val="1"/>
        </w:numPr>
        <w:tabs>
          <w:tab w:val="clear" w:pos="1428"/>
          <w:tab w:val="num" w:pos="567"/>
        </w:tabs>
        <w:ind w:left="1417" w:hanging="1145"/>
        <w:jc w:val="both"/>
        <w:rPr>
          <w:szCs w:val="22"/>
        </w:rPr>
      </w:pPr>
      <w:r w:rsidRPr="0022526F">
        <w:rPr>
          <w:szCs w:val="22"/>
        </w:rPr>
        <w:t>Planetarium Mannheim</w:t>
      </w:r>
    </w:p>
    <w:p w:rsidR="006A6713" w:rsidRPr="0022526F" w:rsidRDefault="0022526F" w:rsidP="0022526F">
      <w:pPr>
        <w:ind w:left="272"/>
        <w:jc w:val="both"/>
        <w:rPr>
          <w:szCs w:val="22"/>
        </w:rPr>
      </w:pPr>
      <w:r>
        <w:rPr>
          <w:szCs w:val="22"/>
        </w:rPr>
        <w:t>10.</w:t>
      </w:r>
      <w:r w:rsidR="006A6713" w:rsidRPr="0022526F">
        <w:rPr>
          <w:szCs w:val="22"/>
        </w:rPr>
        <w:t>Landesmuseum für Technik und Arbeit, Museumsstr.1, 68165 Mannheim</w:t>
      </w:r>
    </w:p>
    <w:p w:rsidR="006A6713" w:rsidRPr="00777AA8" w:rsidRDefault="006A6713" w:rsidP="006A6713">
      <w:pPr>
        <w:rPr>
          <w:sz w:val="16"/>
          <w:szCs w:val="16"/>
        </w:rPr>
      </w:pPr>
    </w:p>
    <w:p w:rsidR="00511DB3" w:rsidRPr="00BA22BA" w:rsidRDefault="008C0E6A" w:rsidP="006A6713">
      <w:r w:rsidRPr="008C0E6A">
        <w:rPr>
          <w:sz w:val="21"/>
        </w:rPr>
        <w:t xml:space="preserve">Darüber hinaus erhalten </w:t>
      </w:r>
      <w:r w:rsidR="0091136B">
        <w:rPr>
          <w:sz w:val="21"/>
        </w:rPr>
        <w:t xml:space="preserve">Empfängerinnen und Empfänger </w:t>
      </w:r>
      <w:r w:rsidR="00C159EA">
        <w:rPr>
          <w:sz w:val="21"/>
        </w:rPr>
        <w:t xml:space="preserve">der obigen </w:t>
      </w:r>
      <w:r w:rsidR="00FA40A9" w:rsidRPr="008C0E6A">
        <w:rPr>
          <w:sz w:val="21"/>
        </w:rPr>
        <w:t xml:space="preserve">Leistungen </w:t>
      </w:r>
      <w:r w:rsidR="00C159EA" w:rsidRPr="00C159EA">
        <w:rPr>
          <w:b/>
          <w:sz w:val="21"/>
        </w:rPr>
        <w:t>a. bis c.</w:t>
      </w:r>
      <w:r w:rsidR="00C159EA">
        <w:rPr>
          <w:sz w:val="21"/>
        </w:rPr>
        <w:t xml:space="preserve"> </w:t>
      </w:r>
      <w:r w:rsidR="00511DB3">
        <w:rPr>
          <w:sz w:val="21"/>
        </w:rPr>
        <w:t>u</w:t>
      </w:r>
      <w:r w:rsidR="00511DB3">
        <w:t xml:space="preserve">nter Vorlage des Sozialpasses und Ihres Personalausweises, Reisepasses oder Führerscheins im Kundenzentrum der RNV am Paradeplatz </w:t>
      </w:r>
      <w:r w:rsidR="00E42389" w:rsidRPr="008E4004">
        <w:rPr>
          <w:rFonts w:cs="Arial"/>
        </w:rPr>
        <w:t>monatlich</w:t>
      </w:r>
      <w:r w:rsidR="00E42389">
        <w:t xml:space="preserve"> </w:t>
      </w:r>
      <w:r w:rsidR="00511DB3">
        <w:t xml:space="preserve">bis zu </w:t>
      </w:r>
      <w:r w:rsidR="00A43D85">
        <w:rPr>
          <w:rFonts w:cs="Arial"/>
        </w:rPr>
        <w:t xml:space="preserve">zwei </w:t>
      </w:r>
      <w:r w:rsidR="00511DB3">
        <w:rPr>
          <w:rFonts w:cs="Arial"/>
        </w:rPr>
        <w:t>Fünferblöcke für je 5 € (</w:t>
      </w:r>
      <w:r w:rsidR="00511DB3" w:rsidRPr="00511DB3">
        <w:rPr>
          <w:b/>
        </w:rPr>
        <w:t>Sozialticket</w:t>
      </w:r>
      <w:r w:rsidR="00511DB3">
        <w:rPr>
          <w:rFonts w:cs="Arial"/>
        </w:rPr>
        <w:t>) – solange der Vorrat</w:t>
      </w:r>
      <w:r w:rsidR="00C35C61">
        <w:rPr>
          <w:rFonts w:cs="Arial"/>
        </w:rPr>
        <w:t xml:space="preserve"> reicht</w:t>
      </w:r>
      <w:r w:rsidR="00511DB3">
        <w:t>.</w:t>
      </w:r>
    </w:p>
    <w:sectPr w:rsidR="00511DB3" w:rsidRPr="00BA22BA">
      <w:headerReference w:type="default" r:id="rId10"/>
      <w:pgSz w:w="11901" w:h="16800"/>
      <w:pgMar w:top="851" w:right="851" w:bottom="102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CB" w:rsidRDefault="006A62CB">
      <w:r>
        <w:separator/>
      </w:r>
    </w:p>
  </w:endnote>
  <w:endnote w:type="continuationSeparator" w:id="0">
    <w:p w:rsidR="006A62CB" w:rsidRDefault="006A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CB" w:rsidRDefault="006A62CB">
      <w:r>
        <w:separator/>
      </w:r>
    </w:p>
  </w:footnote>
  <w:footnote w:type="continuationSeparator" w:id="0">
    <w:p w:rsidR="006A62CB" w:rsidRDefault="006A62CB">
      <w:r>
        <w:continuationSeparator/>
      </w:r>
    </w:p>
  </w:footnote>
  <w:footnote w:id="1">
    <w:p w:rsidR="006A6713" w:rsidRPr="00FA40A9" w:rsidRDefault="006A6713" w:rsidP="0038052F">
      <w:pPr>
        <w:jc w:val="both"/>
        <w:rPr>
          <w:sz w:val="16"/>
          <w:szCs w:val="16"/>
        </w:rPr>
      </w:pPr>
      <w:r w:rsidRPr="00FA40A9">
        <w:rPr>
          <w:rStyle w:val="Funotenzeichen"/>
          <w:sz w:val="16"/>
          <w:szCs w:val="16"/>
        </w:rPr>
        <w:footnoteRef/>
      </w:r>
      <w:r w:rsidRPr="00FA40A9">
        <w:rPr>
          <w:sz w:val="16"/>
          <w:szCs w:val="16"/>
        </w:rPr>
        <w:t xml:space="preserve"> </w:t>
      </w:r>
      <w:r w:rsidRPr="00FA40A9">
        <w:rPr>
          <w:sz w:val="16"/>
          <w:szCs w:val="16"/>
          <w:u w:val="single"/>
        </w:rPr>
        <w:t>Einzel</w:t>
      </w:r>
      <w:r w:rsidRPr="00FA40A9">
        <w:rPr>
          <w:sz w:val="16"/>
          <w:szCs w:val="16"/>
        </w:rPr>
        <w:t xml:space="preserve">eintrittskarten und ermäßigte </w:t>
      </w:r>
      <w:r w:rsidRPr="00FA40A9">
        <w:rPr>
          <w:sz w:val="16"/>
          <w:szCs w:val="16"/>
          <w:u w:val="single"/>
        </w:rPr>
        <w:t>Jahres</w:t>
      </w:r>
      <w:r w:rsidRPr="00FA40A9">
        <w:rPr>
          <w:sz w:val="16"/>
          <w:szCs w:val="16"/>
        </w:rPr>
        <w:t xml:space="preserve">karten. </w:t>
      </w:r>
    </w:p>
    <w:p w:rsidR="006A6713" w:rsidRPr="00FA40A9" w:rsidRDefault="006A6713" w:rsidP="0038052F">
      <w:pPr>
        <w:jc w:val="both"/>
        <w:rPr>
          <w:sz w:val="16"/>
          <w:szCs w:val="16"/>
        </w:rPr>
      </w:pPr>
      <w:r w:rsidRPr="00FA40A9">
        <w:rPr>
          <w:sz w:val="16"/>
          <w:szCs w:val="16"/>
        </w:rPr>
        <w:t>Ermäßigte Jahreskarten sind nicht an den Kassen, sondern nur wie folgt, erhältlich:</w:t>
      </w:r>
      <w:r w:rsidRPr="00FA40A9">
        <w:rPr>
          <w:sz w:val="16"/>
          <w:szCs w:val="16"/>
        </w:rPr>
        <w:br/>
        <w:t xml:space="preserve">Die Jahreskarten mit Gültigkeit in </w:t>
      </w:r>
      <w:r w:rsidRPr="00FA40A9">
        <w:rPr>
          <w:sz w:val="16"/>
          <w:szCs w:val="16"/>
          <w:u w:val="single"/>
        </w:rPr>
        <w:t>beiden</w:t>
      </w:r>
      <w:r w:rsidRPr="00FA40A9">
        <w:rPr>
          <w:sz w:val="16"/>
          <w:szCs w:val="16"/>
        </w:rPr>
        <w:t xml:space="preserve"> Parks erhalten Sie bei der Verwaltung der Stadtpark Mannheim gGmbH, Gartenschauweg 12, Zugang auch vom Luisenpark (hinter Festhalle </w:t>
      </w:r>
      <w:proofErr w:type="spellStart"/>
      <w:r w:rsidRPr="00FA40A9">
        <w:rPr>
          <w:sz w:val="16"/>
          <w:szCs w:val="16"/>
        </w:rPr>
        <w:t>Baumhain</w:t>
      </w:r>
      <w:proofErr w:type="spellEnd"/>
      <w:r w:rsidRPr="00FA40A9">
        <w:rPr>
          <w:sz w:val="16"/>
          <w:szCs w:val="16"/>
        </w:rPr>
        <w:t>)</w:t>
      </w:r>
    </w:p>
    <w:p w:rsidR="006A6713" w:rsidRPr="00FA40A9" w:rsidRDefault="006A6713" w:rsidP="0038052F">
      <w:pPr>
        <w:jc w:val="both"/>
        <w:rPr>
          <w:sz w:val="16"/>
          <w:szCs w:val="16"/>
        </w:rPr>
      </w:pPr>
      <w:r w:rsidRPr="00FA40A9">
        <w:rPr>
          <w:sz w:val="16"/>
          <w:szCs w:val="16"/>
        </w:rPr>
        <w:t xml:space="preserve">Jahreskarten mit Gültigkeit nur im </w:t>
      </w:r>
      <w:proofErr w:type="spellStart"/>
      <w:r w:rsidRPr="00FA40A9">
        <w:rPr>
          <w:sz w:val="16"/>
          <w:szCs w:val="16"/>
        </w:rPr>
        <w:t>Herzogenriedpark</w:t>
      </w:r>
      <w:proofErr w:type="spellEnd"/>
      <w:r w:rsidRPr="00FA40A9">
        <w:rPr>
          <w:sz w:val="16"/>
          <w:szCs w:val="16"/>
        </w:rPr>
        <w:t xml:space="preserve"> auch bei der Kasse 1 des </w:t>
      </w:r>
      <w:proofErr w:type="spellStart"/>
      <w:r w:rsidRPr="00FA40A9">
        <w:rPr>
          <w:sz w:val="16"/>
          <w:szCs w:val="16"/>
        </w:rPr>
        <w:t>Herzogenriedparks</w:t>
      </w:r>
      <w:proofErr w:type="spellEnd"/>
      <w:r w:rsidRPr="00FA40A9">
        <w:rPr>
          <w:sz w:val="16"/>
          <w:szCs w:val="16"/>
        </w:rPr>
        <w:t xml:space="preserve"> Haupteingang beim Neuen Messplatz/Max-Joseph-Straße)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713" w:rsidRDefault="00507D7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7300595</wp:posOffset>
              </wp:positionV>
              <wp:extent cx="196850" cy="27806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278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713" w:rsidRPr="008E5788" w:rsidRDefault="006A6713" w:rsidP="0067377F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Merkblatt für </w:t>
                          </w:r>
                          <w:proofErr w:type="spellStart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Sozialpassinhaber</w:t>
                          </w:r>
                          <w:r w:rsidR="00580B32">
                            <w:rPr>
                              <w:rFonts w:cs="Arial"/>
                              <w:sz w:val="14"/>
                              <w:szCs w:val="14"/>
                            </w:rPr>
                            <w:t>_bf_ms</w:t>
                          </w:r>
                          <w:proofErr w:type="spellEnd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- 1668.dot </w:t>
                          </w:r>
                          <w:r w:rsidR="00580B32">
                            <w:rPr>
                              <w:rFonts w:cs="Arial"/>
                              <w:sz w:val="14"/>
                              <w:szCs w:val="14"/>
                            </w:rPr>
                            <w:t>10/12</w:t>
                          </w:r>
                        </w:p>
                      </w:txbxContent>
                    </wps:txbx>
                    <wps:bodyPr rot="0" vert="vert270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.35pt;margin-top:574.85pt;width:15.5pt;height:218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" stroked="f">
              <v:textbox style="layout-flow:vertical;mso-layout-flow-alt:bottom-to-top" inset="1mm,1mm,1mm,1mm">
                <w:txbxContent>
                  <w:p w:rsidR="006A6713" w:rsidRPr="008E5788" w:rsidRDefault="006A6713" w:rsidP="0067377F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Merkblatt für Sozialpassinhaber</w:t>
                    </w:r>
                    <w:r w:rsidR="00580B32">
                      <w:rPr>
                        <w:rFonts w:cs="Arial"/>
                        <w:sz w:val="14"/>
                        <w:szCs w:val="14"/>
                      </w:rPr>
                      <w:t>_bf_ms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- 1668.dot </w:t>
                    </w:r>
                    <w:r w:rsidR="00580B32">
                      <w:rPr>
                        <w:rFonts w:cs="Arial"/>
                        <w:sz w:val="14"/>
                        <w:szCs w:val="14"/>
                      </w:rPr>
                      <w:t>10/12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428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BEE1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789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94A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60E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4821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A26D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D4D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E2E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18A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A58F0"/>
    <w:multiLevelType w:val="hybridMultilevel"/>
    <w:tmpl w:val="F2F8D2F4"/>
    <w:lvl w:ilvl="0" w:tplc="0407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36855C0D"/>
    <w:multiLevelType w:val="hybridMultilevel"/>
    <w:tmpl w:val="0784D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7D"/>
    <w:rsid w:val="001430CC"/>
    <w:rsid w:val="001F4F27"/>
    <w:rsid w:val="0022526F"/>
    <w:rsid w:val="00272522"/>
    <w:rsid w:val="00284670"/>
    <w:rsid w:val="002F04B4"/>
    <w:rsid w:val="0038052F"/>
    <w:rsid w:val="00391811"/>
    <w:rsid w:val="00411B9F"/>
    <w:rsid w:val="0044229F"/>
    <w:rsid w:val="00451BC9"/>
    <w:rsid w:val="00461889"/>
    <w:rsid w:val="00497621"/>
    <w:rsid w:val="00502909"/>
    <w:rsid w:val="00507D7D"/>
    <w:rsid w:val="00511DB3"/>
    <w:rsid w:val="0053264B"/>
    <w:rsid w:val="00542B98"/>
    <w:rsid w:val="00580B32"/>
    <w:rsid w:val="0067377F"/>
    <w:rsid w:val="00696641"/>
    <w:rsid w:val="006A62CB"/>
    <w:rsid w:val="006A6713"/>
    <w:rsid w:val="006F02D9"/>
    <w:rsid w:val="00750F6B"/>
    <w:rsid w:val="00752229"/>
    <w:rsid w:val="00777AA8"/>
    <w:rsid w:val="00801F80"/>
    <w:rsid w:val="008459D4"/>
    <w:rsid w:val="00883B8C"/>
    <w:rsid w:val="008C0E6A"/>
    <w:rsid w:val="0091136B"/>
    <w:rsid w:val="00963BF2"/>
    <w:rsid w:val="00971865"/>
    <w:rsid w:val="00980A5B"/>
    <w:rsid w:val="00986AE0"/>
    <w:rsid w:val="009C5A04"/>
    <w:rsid w:val="009C7C56"/>
    <w:rsid w:val="00A07F96"/>
    <w:rsid w:val="00A43D85"/>
    <w:rsid w:val="00A745FE"/>
    <w:rsid w:val="00AF6846"/>
    <w:rsid w:val="00B63507"/>
    <w:rsid w:val="00BA22BA"/>
    <w:rsid w:val="00BF73EC"/>
    <w:rsid w:val="00C159EA"/>
    <w:rsid w:val="00C27B7B"/>
    <w:rsid w:val="00C35C61"/>
    <w:rsid w:val="00C92601"/>
    <w:rsid w:val="00CA6BC0"/>
    <w:rsid w:val="00CC282C"/>
    <w:rsid w:val="00CD031C"/>
    <w:rsid w:val="00D44D40"/>
    <w:rsid w:val="00D5495D"/>
    <w:rsid w:val="00DB1E7F"/>
    <w:rsid w:val="00DE19FD"/>
    <w:rsid w:val="00E02546"/>
    <w:rsid w:val="00E42389"/>
    <w:rsid w:val="00E9721D"/>
    <w:rsid w:val="00F37306"/>
    <w:rsid w:val="00F83199"/>
    <w:rsid w:val="00FA40A9"/>
    <w:rsid w:val="00F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NR12Block">
    <w:name w:val="TNR  12 Block"/>
    <w:basedOn w:val="Standard"/>
    <w:pPr>
      <w:tabs>
        <w:tab w:val="left" w:pos="5670"/>
        <w:tab w:val="left" w:pos="8222"/>
      </w:tabs>
      <w:jc w:val="both"/>
    </w:pPr>
    <w:rPr>
      <w:sz w:val="24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2"/>
      </w:tabs>
      <w:ind w:left="440" w:hanging="440"/>
    </w:pPr>
  </w:style>
  <w:style w:type="paragraph" w:customStyle="1" w:styleId="Betreff">
    <w:name w:val="Betreff"/>
    <w:basedOn w:val="Standard"/>
    <w:rPr>
      <w:b/>
    </w:rPr>
  </w:style>
  <w:style w:type="paragraph" w:customStyle="1" w:styleId="Text">
    <w:name w:val="Text"/>
    <w:basedOn w:val="Betreff"/>
    <w:rPr>
      <w:b w:val="0"/>
    </w:rPr>
  </w:style>
  <w:style w:type="paragraph" w:styleId="Funotentext">
    <w:name w:val="footnote text"/>
    <w:basedOn w:val="Standard"/>
    <w:semiHidden/>
    <w:rsid w:val="00750F6B"/>
    <w:rPr>
      <w:sz w:val="20"/>
    </w:rPr>
  </w:style>
  <w:style w:type="character" w:styleId="Funotenzeichen">
    <w:name w:val="footnote reference"/>
    <w:basedOn w:val="Absatz-Standardschriftart"/>
    <w:semiHidden/>
    <w:rsid w:val="00750F6B"/>
    <w:rPr>
      <w:vertAlign w:val="superscript"/>
    </w:rPr>
  </w:style>
  <w:style w:type="paragraph" w:styleId="StandardWeb">
    <w:name w:val="Normal (Web)"/>
    <w:basedOn w:val="Standard"/>
    <w:rsid w:val="00E972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rsid w:val="00FA40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40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5495D"/>
    <w:pPr>
      <w:ind w:left="720"/>
      <w:contextualSpacing/>
    </w:pPr>
  </w:style>
  <w:style w:type="paragraph" w:styleId="berarbeitung">
    <w:name w:val="Revision"/>
    <w:hidden/>
    <w:uiPriority w:val="99"/>
    <w:semiHidden/>
    <w:rsid w:val="00980A5B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NR12Block">
    <w:name w:val="TNR  12 Block"/>
    <w:basedOn w:val="Standard"/>
    <w:pPr>
      <w:tabs>
        <w:tab w:val="left" w:pos="5670"/>
        <w:tab w:val="left" w:pos="8222"/>
      </w:tabs>
      <w:jc w:val="both"/>
    </w:pPr>
    <w:rPr>
      <w:sz w:val="24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2"/>
      </w:tabs>
      <w:ind w:left="440" w:hanging="440"/>
    </w:pPr>
  </w:style>
  <w:style w:type="paragraph" w:customStyle="1" w:styleId="Betreff">
    <w:name w:val="Betreff"/>
    <w:basedOn w:val="Standard"/>
    <w:rPr>
      <w:b/>
    </w:rPr>
  </w:style>
  <w:style w:type="paragraph" w:customStyle="1" w:styleId="Text">
    <w:name w:val="Text"/>
    <w:basedOn w:val="Betreff"/>
    <w:rPr>
      <w:b w:val="0"/>
    </w:rPr>
  </w:style>
  <w:style w:type="paragraph" w:styleId="Funotentext">
    <w:name w:val="footnote text"/>
    <w:basedOn w:val="Standard"/>
    <w:semiHidden/>
    <w:rsid w:val="00750F6B"/>
    <w:rPr>
      <w:sz w:val="20"/>
    </w:rPr>
  </w:style>
  <w:style w:type="character" w:styleId="Funotenzeichen">
    <w:name w:val="footnote reference"/>
    <w:basedOn w:val="Absatz-Standardschriftart"/>
    <w:semiHidden/>
    <w:rsid w:val="00750F6B"/>
    <w:rPr>
      <w:vertAlign w:val="superscript"/>
    </w:rPr>
  </w:style>
  <w:style w:type="paragraph" w:styleId="StandardWeb">
    <w:name w:val="Normal (Web)"/>
    <w:basedOn w:val="Standard"/>
    <w:rsid w:val="00E972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rsid w:val="00FA40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40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5495D"/>
    <w:pPr>
      <w:ind w:left="720"/>
      <w:contextualSpacing/>
    </w:pPr>
  </w:style>
  <w:style w:type="paragraph" w:styleId="berarbeitung">
    <w:name w:val="Revision"/>
    <w:hidden/>
    <w:uiPriority w:val="99"/>
    <w:semiHidden/>
    <w:rsid w:val="00980A5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63733">
      <w:bodyDiv w:val="1"/>
      <w:marLeft w:val="30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51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8315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8287">
      <w:bodyDiv w:val="1"/>
      <w:marLeft w:val="30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A570D-91A8-45E9-88B9-F736AF86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für Sozialpassinhaber</vt:lpstr>
    </vt:vector>
  </TitlesOfParts>
  <Company>Stadtverwaltung MA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für Sozialpassinhaber</dc:title>
  <dc:creator>walczakc</dc:creator>
  <cp:lastModifiedBy>pfriem</cp:lastModifiedBy>
  <cp:revision>11</cp:revision>
  <cp:lastPrinted>2012-09-26T16:35:00Z</cp:lastPrinted>
  <dcterms:created xsi:type="dcterms:W3CDTF">2012-10-01T07:32:00Z</dcterms:created>
  <dcterms:modified xsi:type="dcterms:W3CDTF">2014-12-02T13:18:00Z</dcterms:modified>
</cp:coreProperties>
</file>