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4C" w:rsidRDefault="002B644C" w:rsidP="002B644C"/>
    <w:p w:rsidR="002B644C" w:rsidRDefault="002B644C" w:rsidP="002B644C">
      <w:pPr>
        <w:pStyle w:val="berschrift1"/>
        <w:pBdr>
          <w:top w:val="single" w:sz="4" w:space="6" w:color="auto"/>
          <w:bottom w:val="single" w:sz="4" w:space="6" w:color="auto"/>
        </w:pBdr>
        <w:rPr>
          <w:rFonts w:ascii="BundesSerif Office" w:hAnsi="BundesSerif Office"/>
          <w:b/>
          <w:bCs/>
          <w:sz w:val="32"/>
        </w:rPr>
      </w:pPr>
      <w:r w:rsidRPr="00544B2B">
        <w:rPr>
          <w:rFonts w:ascii="BundesSerif Office" w:hAnsi="BundesSerif Office"/>
          <w:b/>
          <w:bCs/>
          <w:sz w:val="32"/>
        </w:rPr>
        <w:t>Informations</w:t>
      </w:r>
      <w:r>
        <w:rPr>
          <w:rFonts w:ascii="BundesSerif Office" w:hAnsi="BundesSerif Office"/>
          <w:b/>
          <w:bCs/>
          <w:sz w:val="32"/>
        </w:rPr>
        <w:t>maßnahme Digitale Agenda</w:t>
      </w:r>
    </w:p>
    <w:p w:rsidR="002B644C" w:rsidRPr="00544B2B" w:rsidRDefault="002B644C" w:rsidP="002B644C">
      <w:pPr>
        <w:pStyle w:val="berschrift1"/>
        <w:pBdr>
          <w:top w:val="single" w:sz="4" w:space="6" w:color="auto"/>
          <w:bottom w:val="single" w:sz="4" w:space="6" w:color="auto"/>
        </w:pBdr>
        <w:rPr>
          <w:rFonts w:ascii="BundesSerif Office" w:hAnsi="BundesSerif Office"/>
          <w:b/>
          <w:bCs/>
          <w:sz w:val="32"/>
        </w:rPr>
      </w:pPr>
      <w:r>
        <w:rPr>
          <w:rFonts w:ascii="BundesSerif Office" w:hAnsi="BundesSerif Office"/>
          <w:b/>
          <w:bCs/>
          <w:sz w:val="32"/>
        </w:rPr>
        <w:t>Printanzeige und Online-Bewerbung im Umfeld der CeBIT</w:t>
      </w:r>
    </w:p>
    <w:p w:rsidR="002B644C" w:rsidRDefault="002B644C" w:rsidP="002B644C"/>
    <w:tbl>
      <w:tblPr>
        <w:tblW w:w="0" w:type="auto"/>
        <w:tblCellMar>
          <w:left w:w="70" w:type="dxa"/>
          <w:right w:w="70" w:type="dxa"/>
        </w:tblCellMar>
        <w:tblLook w:val="0000" w:firstRow="0" w:lastRow="0" w:firstColumn="0" w:lastColumn="0" w:noHBand="0" w:noVBand="0"/>
      </w:tblPr>
      <w:tblGrid>
        <w:gridCol w:w="4543"/>
        <w:gridCol w:w="4529"/>
      </w:tblGrid>
      <w:tr w:rsidR="002B644C" w:rsidRPr="00F90ABB" w:rsidTr="008A415E">
        <w:tc>
          <w:tcPr>
            <w:tcW w:w="4605" w:type="dxa"/>
          </w:tcPr>
          <w:p w:rsidR="002B644C" w:rsidRPr="00F90ABB" w:rsidRDefault="002B644C" w:rsidP="00B9733F">
            <w:pPr>
              <w:rPr>
                <w:rFonts w:ascii="BundesSerif Office" w:hAnsi="BundesSerif Office"/>
              </w:rPr>
            </w:pPr>
            <w:r>
              <w:rPr>
                <w:rFonts w:ascii="BundesSerif Office" w:hAnsi="BundesSerif Office"/>
              </w:rPr>
              <w:t xml:space="preserve">300/200/201 </w:t>
            </w:r>
            <w:bookmarkStart w:id="0" w:name="_GoBack"/>
            <w:bookmarkEnd w:id="0"/>
          </w:p>
        </w:tc>
        <w:tc>
          <w:tcPr>
            <w:tcW w:w="4605" w:type="dxa"/>
          </w:tcPr>
          <w:p w:rsidR="002B644C" w:rsidRPr="00F90ABB" w:rsidRDefault="002B644C" w:rsidP="008A415E">
            <w:pPr>
              <w:jc w:val="right"/>
              <w:rPr>
                <w:rFonts w:ascii="BundesSerif Office" w:hAnsi="BundesSerif Office"/>
              </w:rPr>
            </w:pPr>
            <w:r>
              <w:rPr>
                <w:rFonts w:ascii="BundesSerif Office" w:hAnsi="BundesSerif Office"/>
              </w:rPr>
              <w:t>16. März 2015</w:t>
            </w:r>
          </w:p>
        </w:tc>
      </w:tr>
    </w:tbl>
    <w:p w:rsidR="002B644C" w:rsidRPr="00F90ABB" w:rsidRDefault="002B644C" w:rsidP="002B644C">
      <w:pPr>
        <w:pStyle w:val="Kopfzeile"/>
        <w:tabs>
          <w:tab w:val="clear" w:pos="4536"/>
          <w:tab w:val="clear" w:pos="9072"/>
        </w:tabs>
        <w:rPr>
          <w:rFonts w:ascii="BundesSerif Office" w:hAnsi="BundesSerif Office"/>
        </w:rPr>
      </w:pPr>
    </w:p>
    <w:p w:rsidR="002B644C" w:rsidRPr="00F90ABB" w:rsidRDefault="002B644C" w:rsidP="002B644C">
      <w:pPr>
        <w:pStyle w:val="berschrift2"/>
        <w:rPr>
          <w:rFonts w:ascii="BundesSerif Office" w:hAnsi="BundesSerif Office"/>
          <w:sz w:val="28"/>
        </w:rPr>
      </w:pPr>
      <w:r w:rsidRPr="00F90ABB">
        <w:rPr>
          <w:rFonts w:ascii="BundesSerif Office" w:hAnsi="BundesSerif Office"/>
          <w:sz w:val="28"/>
        </w:rPr>
        <w:t>Anlass:</w:t>
      </w:r>
    </w:p>
    <w:p w:rsidR="002B644C" w:rsidRDefault="002B644C" w:rsidP="002B644C">
      <w:pPr>
        <w:pStyle w:val="Kopfzeile"/>
        <w:rPr>
          <w:rFonts w:ascii="BundesSerif Office" w:hAnsi="BundesSerif Office" w:cs="Arial"/>
          <w:i/>
        </w:rPr>
      </w:pPr>
      <w:r>
        <w:rPr>
          <w:rFonts w:ascii="BundesSerif Office" w:hAnsi="BundesSerif Office" w:cs="Arial"/>
          <w:i/>
        </w:rPr>
        <w:t>Vom 14.-30. März läuft anlässlich der CeBIT die</w:t>
      </w:r>
      <w:r w:rsidRPr="00544B2B">
        <w:rPr>
          <w:rFonts w:ascii="BundesSerif Office" w:hAnsi="BundesSerif Office" w:cs="Arial"/>
          <w:i/>
        </w:rPr>
        <w:t xml:space="preserve"> </w:t>
      </w:r>
      <w:r>
        <w:rPr>
          <w:rFonts w:ascii="BundesSerif Office" w:hAnsi="BundesSerif Office" w:cs="Arial"/>
          <w:i/>
        </w:rPr>
        <w:t xml:space="preserve">breite Informationsmaßnahme der Bundesregierung zur Digitalen Agenda in Print- und Online-Medien. </w:t>
      </w:r>
    </w:p>
    <w:p w:rsidR="002B644C" w:rsidRDefault="002B644C" w:rsidP="002B644C">
      <w:pPr>
        <w:rPr>
          <w:rFonts w:ascii="BundesSerif Office" w:hAnsi="BundesSerif Office"/>
          <w:sz w:val="22"/>
          <w:szCs w:val="22"/>
        </w:rPr>
      </w:pPr>
    </w:p>
    <w:p w:rsidR="002B644C"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Pr>
          <w:rFonts w:ascii="BundesSerif Office" w:hAnsi="BundesSerif Office" w:cs="Arial"/>
          <w:b/>
        </w:rPr>
        <w:t>Die Anzeige, die Sie ansprechen, ist Teil einer dreiteiligen Anzeigenserie, die das Bundespresseamt zum Thema „Digitale Agenda“ schaltet.</w:t>
      </w:r>
      <w:r>
        <w:rPr>
          <w:rFonts w:ascii="BundesSerif Office" w:hAnsi="BundesSerif Office" w:cs="Arial"/>
          <w:b/>
        </w:rPr>
        <w:br/>
      </w:r>
    </w:p>
    <w:p w:rsidR="002B644C"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Pr>
          <w:rFonts w:ascii="BundesSerif Office" w:hAnsi="BundesSerif Office" w:cs="Arial"/>
          <w:b/>
        </w:rPr>
        <w:t>Wie Sie wissen, ist die Digitale Agenda ein Schwerpunktthema dieser Bundesregierung. Das</w:t>
      </w:r>
      <w:r w:rsidRPr="0056528B">
        <w:rPr>
          <w:rFonts w:ascii="BundesSerif Office" w:hAnsi="BundesSerif Office" w:cs="Arial"/>
          <w:b/>
        </w:rPr>
        <w:t xml:space="preserve"> Bundeskabinett </w:t>
      </w:r>
      <w:r>
        <w:rPr>
          <w:rFonts w:ascii="BundesSerif Office" w:hAnsi="BundesSerif Office" w:cs="Arial"/>
          <w:b/>
        </w:rPr>
        <w:t xml:space="preserve">hat sie im August letzten Jahres beschlossen. Der </w:t>
      </w:r>
      <w:r w:rsidRPr="0056528B">
        <w:rPr>
          <w:rFonts w:ascii="BundesSerif Office" w:hAnsi="BundesSerif Office" w:cs="Arial"/>
          <w:b/>
        </w:rPr>
        <w:t xml:space="preserve">Bundesminister für Wirtschaft und Energie, </w:t>
      </w:r>
      <w:r>
        <w:rPr>
          <w:rFonts w:ascii="BundesSerif Office" w:hAnsi="BundesSerif Office" w:cs="Arial"/>
          <w:b/>
        </w:rPr>
        <w:t>der</w:t>
      </w:r>
      <w:r w:rsidRPr="0056528B">
        <w:rPr>
          <w:rFonts w:ascii="BundesSerif Office" w:hAnsi="BundesSerif Office" w:cs="Arial"/>
          <w:b/>
        </w:rPr>
        <w:t xml:space="preserve"> Bundesminister des Inneren und </w:t>
      </w:r>
      <w:r>
        <w:rPr>
          <w:rFonts w:ascii="BundesSerif Office" w:hAnsi="BundesSerif Office" w:cs="Arial"/>
          <w:b/>
        </w:rPr>
        <w:t xml:space="preserve">der </w:t>
      </w:r>
      <w:r w:rsidRPr="0056528B">
        <w:rPr>
          <w:rFonts w:ascii="BundesSerif Office" w:hAnsi="BundesSerif Office" w:cs="Arial"/>
          <w:b/>
        </w:rPr>
        <w:t xml:space="preserve">Bundesminister für Verkehr und digitale Infrastruktur </w:t>
      </w:r>
      <w:r>
        <w:rPr>
          <w:rFonts w:ascii="BundesSerif Office" w:hAnsi="BundesSerif Office" w:cs="Arial"/>
          <w:b/>
        </w:rPr>
        <w:t xml:space="preserve">hatten sie gemeinsam </w:t>
      </w:r>
      <w:r w:rsidRPr="0056528B">
        <w:rPr>
          <w:rFonts w:ascii="BundesSerif Office" w:hAnsi="BundesSerif Office" w:cs="Arial"/>
          <w:b/>
        </w:rPr>
        <w:t>vorgeschlagen</w:t>
      </w:r>
      <w:r>
        <w:rPr>
          <w:rFonts w:ascii="BundesSerif Office" w:hAnsi="BundesSerif Office" w:cs="Arial"/>
          <w:b/>
        </w:rPr>
        <w:t>.</w:t>
      </w:r>
      <w:r>
        <w:rPr>
          <w:rFonts w:ascii="BundesSerif Office" w:hAnsi="BundesSerif Office" w:cs="Arial"/>
          <w:b/>
        </w:rPr>
        <w:br/>
      </w:r>
    </w:p>
    <w:p w:rsidR="002B644C" w:rsidRPr="00E31A1C"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sidRPr="00E31A1C">
        <w:rPr>
          <w:rFonts w:ascii="BundesSerif Office" w:hAnsi="BundesSerif Office" w:cs="Arial"/>
          <w:b/>
        </w:rPr>
        <w:t>Der digitale Wandel hat sich zu einer der zentralen Gestaltungsaufgaben für Wirtschaft, Wissenschaft, Gesellschaft und Politik entwickelt. Die Bundesregierung wird diesen Wandel aktiv begleiten und mitgestalten. Sie wird allen die Teilhabe an den Chancen der Digitalisierung ermöglichen und die Rahmenbedingungen für das Leben, Lernen, Arbeiten und Wirtschaften in der digitalen Welt setzen.</w:t>
      </w:r>
      <w:r>
        <w:rPr>
          <w:rFonts w:ascii="BundesSerif Office" w:hAnsi="BundesSerif Office" w:cs="Arial"/>
          <w:b/>
        </w:rPr>
        <w:br/>
      </w:r>
    </w:p>
    <w:p w:rsidR="002B644C"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Pr>
          <w:rFonts w:ascii="BundesSerif Office" w:hAnsi="BundesSerif Office" w:cs="Arial"/>
          <w:b/>
        </w:rPr>
        <w:t>Kernziele</w:t>
      </w:r>
      <w:r w:rsidRPr="00E31A1C">
        <w:rPr>
          <w:rFonts w:ascii="BundesSerif Office" w:hAnsi="BundesSerif Office" w:cs="Arial"/>
          <w:b/>
        </w:rPr>
        <w:t xml:space="preserve"> </w:t>
      </w:r>
      <w:r>
        <w:rPr>
          <w:rFonts w:ascii="BundesSerif Office" w:hAnsi="BundesSerif Office" w:cs="Arial"/>
          <w:b/>
        </w:rPr>
        <w:t>sind</w:t>
      </w:r>
      <w:r w:rsidRPr="00E31A1C">
        <w:rPr>
          <w:rFonts w:ascii="BundesSerif Office" w:hAnsi="BundesSerif Office" w:cs="Arial"/>
          <w:b/>
        </w:rPr>
        <w:t>:</w:t>
      </w:r>
    </w:p>
    <w:p w:rsidR="002B644C" w:rsidRDefault="002B644C" w:rsidP="002B644C">
      <w:pPr>
        <w:pStyle w:val="Kopfzeile"/>
        <w:pBdr>
          <w:top w:val="single" w:sz="4" w:space="1" w:color="auto"/>
          <w:left w:val="single" w:sz="4" w:space="4" w:color="auto"/>
          <w:bottom w:val="single" w:sz="4" w:space="1" w:color="auto"/>
          <w:right w:val="single" w:sz="4" w:space="4" w:color="auto"/>
        </w:pBdr>
        <w:ind w:left="284" w:firstLine="360"/>
        <w:rPr>
          <w:rFonts w:ascii="BundesSerif Office" w:hAnsi="BundesSerif Office" w:cs="Arial"/>
          <w:b/>
        </w:rPr>
      </w:pPr>
      <w:r w:rsidRPr="00E14FB8">
        <w:rPr>
          <w:rFonts w:ascii="BundesSerif Office" w:hAnsi="BundesSerif Office" w:cs="Arial"/>
          <w:b/>
        </w:rPr>
        <w:t>1. Impulse für weiteres Wachstum und Beschäftigung</w:t>
      </w:r>
      <w:r>
        <w:rPr>
          <w:rFonts w:ascii="BundesSerif Office" w:hAnsi="BundesSerif Office" w:cs="Arial"/>
          <w:b/>
        </w:rPr>
        <w:t>,</w:t>
      </w:r>
    </w:p>
    <w:p w:rsidR="002B644C" w:rsidRDefault="002B644C" w:rsidP="002B644C">
      <w:pPr>
        <w:pStyle w:val="Kopfzeile"/>
        <w:pBdr>
          <w:top w:val="single" w:sz="4" w:space="1" w:color="auto"/>
          <w:left w:val="single" w:sz="4" w:space="4" w:color="auto"/>
          <w:bottom w:val="single" w:sz="4" w:space="1" w:color="auto"/>
          <w:right w:val="single" w:sz="4" w:space="4" w:color="auto"/>
        </w:pBdr>
        <w:ind w:left="284" w:firstLine="360"/>
        <w:rPr>
          <w:rFonts w:ascii="BundesSerif Office" w:hAnsi="BundesSerif Office" w:cs="Arial"/>
          <w:b/>
        </w:rPr>
      </w:pPr>
      <w:r w:rsidRPr="00E14FB8">
        <w:rPr>
          <w:rFonts w:ascii="BundesSerif Office" w:hAnsi="BundesSerif Office" w:cs="Arial"/>
          <w:b/>
        </w:rPr>
        <w:t>2. Zugang und Teilhabe durch leistungsstarke Netze</w:t>
      </w:r>
      <w:r>
        <w:rPr>
          <w:rFonts w:ascii="BundesSerif Office" w:hAnsi="BundesSerif Office" w:cs="Arial"/>
          <w:b/>
        </w:rPr>
        <w:t>,</w:t>
      </w:r>
    </w:p>
    <w:p w:rsidR="002B644C" w:rsidRPr="00E14FB8" w:rsidRDefault="002B644C" w:rsidP="002B644C">
      <w:pPr>
        <w:pStyle w:val="Kopfzeile"/>
        <w:pBdr>
          <w:top w:val="single" w:sz="4" w:space="1" w:color="auto"/>
          <w:left w:val="single" w:sz="4" w:space="4" w:color="auto"/>
          <w:bottom w:val="single" w:sz="4" w:space="1" w:color="auto"/>
          <w:right w:val="single" w:sz="4" w:space="4" w:color="auto"/>
        </w:pBdr>
        <w:ind w:left="284" w:firstLine="360"/>
        <w:rPr>
          <w:rFonts w:ascii="BundesSerif Office" w:hAnsi="BundesSerif Office" w:cs="Arial"/>
          <w:b/>
        </w:rPr>
      </w:pPr>
      <w:r w:rsidRPr="00E14FB8">
        <w:rPr>
          <w:rFonts w:ascii="BundesSerif Office" w:hAnsi="BundesSerif Office" w:cs="Arial"/>
          <w:b/>
        </w:rPr>
        <w:t>3. Vertrauen und Sicherheit im Internet</w:t>
      </w:r>
      <w:r>
        <w:rPr>
          <w:rFonts w:ascii="BundesSerif Office" w:hAnsi="BundesSerif Office" w:cs="Arial"/>
          <w:b/>
        </w:rPr>
        <w:t>.</w:t>
      </w:r>
      <w:r>
        <w:rPr>
          <w:rFonts w:ascii="BundesSerif Office" w:hAnsi="BundesSerif Office" w:cs="Arial"/>
          <w:b/>
        </w:rPr>
        <w:br/>
      </w:r>
    </w:p>
    <w:p w:rsidR="002B644C"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Pr>
          <w:rFonts w:ascii="BundesSerif Office" w:hAnsi="BundesSerif Office" w:cs="Arial"/>
          <w:b/>
        </w:rPr>
        <w:t>Die Digitale</w:t>
      </w:r>
      <w:r w:rsidRPr="00E31A1C">
        <w:rPr>
          <w:rFonts w:ascii="BundesSerif Office" w:hAnsi="BundesSerif Office" w:cs="Arial"/>
          <w:b/>
        </w:rPr>
        <w:t xml:space="preserve"> Agenda </w:t>
      </w:r>
      <w:r>
        <w:rPr>
          <w:rFonts w:ascii="BundesSerif Office" w:hAnsi="BundesSerif Office" w:cs="Arial"/>
          <w:b/>
        </w:rPr>
        <w:t xml:space="preserve">konzentriert sich dabei </w:t>
      </w:r>
      <w:r w:rsidRPr="00E31A1C">
        <w:rPr>
          <w:rFonts w:ascii="BundesSerif Office" w:hAnsi="BundesSerif Office" w:cs="Arial"/>
          <w:b/>
        </w:rPr>
        <w:t>auf sieben Handlungsfelder. Dazu gehören insbesondere eine flächendeckende Versorgung mit schnellem Internet, die Digitalisierung der klassischen Industrie sowie Datenschutz und IT-Sicherheit.</w:t>
      </w:r>
      <w:r>
        <w:rPr>
          <w:rFonts w:ascii="BundesSerif Office" w:hAnsi="BundesSerif Office" w:cs="Arial"/>
          <w:b/>
        </w:rPr>
        <w:br/>
      </w:r>
    </w:p>
    <w:p w:rsidR="002B644C" w:rsidRPr="00C267F5"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Pr>
          <w:rFonts w:ascii="BundesSerif Office" w:hAnsi="BundesSerif Office" w:cs="Arial"/>
          <w:b/>
        </w:rPr>
        <w:t xml:space="preserve">Wir haben dazu im letzten Jahr ein eigenes Internetangebot </w:t>
      </w:r>
      <w:r w:rsidRPr="00464F72">
        <w:rPr>
          <w:rFonts w:ascii="BundesSerif Office" w:hAnsi="BundesSerif Office" w:cs="Arial"/>
          <w:b/>
        </w:rPr>
        <w:t xml:space="preserve">unter </w:t>
      </w:r>
      <w:hyperlink r:id="rId5" w:history="1">
        <w:r w:rsidRPr="00574989">
          <w:rPr>
            <w:rStyle w:val="Hyperlink"/>
            <w:rFonts w:ascii="BundesSerif Office" w:hAnsi="BundesSerif Office" w:cs="Arial"/>
            <w:b/>
          </w:rPr>
          <w:t>www.digitale-agenda.de</w:t>
        </w:r>
      </w:hyperlink>
      <w:r>
        <w:rPr>
          <w:rFonts w:ascii="BundesSerif Office" w:hAnsi="BundesSerif Office" w:cs="Arial"/>
          <w:b/>
        </w:rPr>
        <w:t xml:space="preserve"> gestartet, auf der alle Informationen zusammenlaufen – und auf der interessierte Bürgerinnen und Bürger eingeladen sind, Fragen zu den einzelnen Handlungsfeldern zu stellen und Kommentare zu posten.</w:t>
      </w:r>
      <w:r>
        <w:rPr>
          <w:rFonts w:ascii="BundesSerif Office" w:hAnsi="BundesSerif Office" w:cs="Arial"/>
          <w:b/>
        </w:rPr>
        <w:br/>
      </w:r>
    </w:p>
    <w:p w:rsidR="002B644C" w:rsidRPr="00464F72" w:rsidRDefault="002B644C" w:rsidP="002B644C">
      <w:pPr>
        <w:pStyle w:val="Kopfzeile"/>
        <w:numPr>
          <w:ilvl w:val="0"/>
          <w:numId w:val="1"/>
        </w:numPr>
        <w:pBdr>
          <w:top w:val="single" w:sz="4" w:space="1" w:color="auto"/>
          <w:left w:val="single" w:sz="4" w:space="4" w:color="auto"/>
          <w:bottom w:val="single" w:sz="4" w:space="1" w:color="auto"/>
          <w:right w:val="single" w:sz="4" w:space="4" w:color="auto"/>
        </w:pBdr>
        <w:rPr>
          <w:rFonts w:ascii="BundesSerif Office" w:hAnsi="BundesSerif Office" w:cs="Arial"/>
          <w:b/>
        </w:rPr>
      </w:pPr>
      <w:r w:rsidRPr="00464F72">
        <w:rPr>
          <w:rFonts w:ascii="BundesSerif Office" w:hAnsi="BundesSerif Office" w:cs="Arial"/>
          <w:b/>
        </w:rPr>
        <w:t xml:space="preserve">Die CeBIT bietet </w:t>
      </w:r>
      <w:r>
        <w:rPr>
          <w:rFonts w:ascii="BundesSerif Office" w:hAnsi="BundesSerif Office" w:cs="Arial"/>
          <w:b/>
        </w:rPr>
        <w:t xml:space="preserve">jetzt </w:t>
      </w:r>
      <w:r w:rsidRPr="00464F72">
        <w:rPr>
          <w:rFonts w:ascii="BundesSerif Office" w:hAnsi="BundesSerif Office" w:cs="Arial"/>
          <w:b/>
        </w:rPr>
        <w:t xml:space="preserve">den richten </w:t>
      </w:r>
      <w:r>
        <w:rPr>
          <w:rFonts w:ascii="BundesSerif Office" w:hAnsi="BundesSerif Office" w:cs="Arial"/>
          <w:b/>
        </w:rPr>
        <w:t>Anlass</w:t>
      </w:r>
      <w:r w:rsidRPr="00464F72">
        <w:rPr>
          <w:rFonts w:ascii="BundesSerif Office" w:hAnsi="BundesSerif Office" w:cs="Arial"/>
          <w:b/>
        </w:rPr>
        <w:t xml:space="preserve">, um über dieses wichtige Thema </w:t>
      </w:r>
      <w:r>
        <w:rPr>
          <w:rFonts w:ascii="BundesSerif Office" w:hAnsi="BundesSerif Office" w:cs="Arial"/>
          <w:b/>
        </w:rPr>
        <w:t xml:space="preserve">breit </w:t>
      </w:r>
      <w:r w:rsidRPr="00464F72">
        <w:rPr>
          <w:rFonts w:ascii="BundesSerif Office" w:hAnsi="BundesSerif Office" w:cs="Arial"/>
          <w:b/>
        </w:rPr>
        <w:t>zu informieren und allgemeinverständlich die Zusammenhänge deutlich zu machen. Da es ein ressortübergreifendes Thema ist, übernimmt das Bundespresseamt die</w:t>
      </w:r>
      <w:r>
        <w:rPr>
          <w:rFonts w:ascii="BundesSerif Office" w:hAnsi="BundesSerif Office" w:cs="Arial"/>
          <w:b/>
        </w:rPr>
        <w:t>se</w:t>
      </w:r>
      <w:r w:rsidRPr="00464F72">
        <w:rPr>
          <w:rFonts w:ascii="BundesSerif Office" w:hAnsi="BundesSerif Office" w:cs="Arial"/>
          <w:b/>
        </w:rPr>
        <w:t xml:space="preserve"> Kommunikation. Den Auftakt macht </w:t>
      </w:r>
      <w:r>
        <w:rPr>
          <w:rFonts w:ascii="BundesSerif Office" w:hAnsi="BundesSerif Office" w:cs="Arial"/>
          <w:b/>
        </w:rPr>
        <w:t>eine</w:t>
      </w:r>
      <w:r w:rsidRPr="00464F72">
        <w:rPr>
          <w:rFonts w:ascii="BundesSerif Office" w:hAnsi="BundesSerif Office" w:cs="Arial"/>
          <w:b/>
        </w:rPr>
        <w:t xml:space="preserve"> dreiteilige Anzeigenschaltung </w:t>
      </w:r>
      <w:r>
        <w:rPr>
          <w:rFonts w:ascii="BundesSerif Office" w:hAnsi="BundesSerif Office" w:cs="Arial"/>
          <w:b/>
        </w:rPr>
        <w:t xml:space="preserve">in Tageszeitungen, die an diesem Wochenende begonnen </w:t>
      </w:r>
      <w:r>
        <w:rPr>
          <w:rFonts w:ascii="BundesSerif Office" w:hAnsi="BundesSerif Office" w:cs="Arial"/>
          <w:b/>
        </w:rPr>
        <w:lastRenderedPageBreak/>
        <w:t>hat und bis Ende März geht. Die Informationsmaßnahme beinhaltet auch Online-Werbung sowie Außenwerbung auf dem Messegelände und im Großraum Hannover.</w:t>
      </w:r>
    </w:p>
    <w:p w:rsidR="0003568E" w:rsidRPr="0003568E" w:rsidRDefault="0003568E" w:rsidP="0003568E">
      <w:pPr>
        <w:rPr>
          <w:rFonts w:ascii="BundesSerif Office" w:hAnsi="BundesSerif Office"/>
        </w:rPr>
      </w:pPr>
    </w:p>
    <w:sectPr w:rsidR="0003568E" w:rsidRPr="000356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85A83"/>
    <w:multiLevelType w:val="hybridMultilevel"/>
    <w:tmpl w:val="56883286"/>
    <w:lvl w:ilvl="0" w:tplc="04070001">
      <w:start w:val="1"/>
      <w:numFmt w:val="bullet"/>
      <w:lvlText w:val=""/>
      <w:lvlJc w:val="left"/>
      <w:pPr>
        <w:tabs>
          <w:tab w:val="num" w:pos="644"/>
        </w:tabs>
        <w:ind w:left="644"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4C"/>
    <w:rsid w:val="0003568E"/>
    <w:rsid w:val="002B644C"/>
    <w:rsid w:val="00B9733F"/>
    <w:rsid w:val="00BD4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FA2FD-4E51-4C06-9EC9-2C33867E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644C"/>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qFormat/>
    <w:rsid w:val="002B644C"/>
    <w:pPr>
      <w:keepNext/>
      <w:pBdr>
        <w:top w:val="single" w:sz="4" w:space="1" w:color="auto"/>
        <w:left w:val="single" w:sz="4" w:space="4" w:color="auto"/>
        <w:bottom w:val="single" w:sz="4" w:space="1" w:color="auto"/>
        <w:right w:val="single" w:sz="4" w:space="4" w:color="auto"/>
      </w:pBdr>
      <w:jc w:val="right"/>
      <w:outlineLvl w:val="0"/>
    </w:pPr>
    <w:rPr>
      <w:noProof/>
      <w:sz w:val="28"/>
    </w:rPr>
  </w:style>
  <w:style w:type="paragraph" w:styleId="berschrift2">
    <w:name w:val="heading 2"/>
    <w:basedOn w:val="Standard"/>
    <w:next w:val="Standard"/>
    <w:link w:val="berschrift2Zchn"/>
    <w:qFormat/>
    <w:rsid w:val="002B644C"/>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B644C"/>
    <w:rPr>
      <w:rFonts w:ascii="Arial" w:eastAsia="Times New Roman" w:hAnsi="Arial" w:cs="Times New Roman"/>
      <w:noProof/>
      <w:sz w:val="28"/>
      <w:szCs w:val="24"/>
      <w:lang w:eastAsia="de-DE"/>
    </w:rPr>
  </w:style>
  <w:style w:type="character" w:customStyle="1" w:styleId="berschrift2Zchn">
    <w:name w:val="Überschrift 2 Zchn"/>
    <w:basedOn w:val="Absatz-Standardschriftart"/>
    <w:link w:val="berschrift2"/>
    <w:rsid w:val="002B644C"/>
    <w:rPr>
      <w:rFonts w:ascii="Arial" w:eastAsia="Times New Roman" w:hAnsi="Arial" w:cs="Times New Roman"/>
      <w:b/>
      <w:bCs/>
      <w:sz w:val="24"/>
      <w:szCs w:val="24"/>
      <w:lang w:eastAsia="de-DE"/>
    </w:rPr>
  </w:style>
  <w:style w:type="paragraph" w:styleId="Kopfzeile">
    <w:name w:val="header"/>
    <w:basedOn w:val="Standard"/>
    <w:link w:val="KopfzeileZchn"/>
    <w:semiHidden/>
    <w:rsid w:val="002B644C"/>
    <w:pPr>
      <w:tabs>
        <w:tab w:val="center" w:pos="4536"/>
        <w:tab w:val="right" w:pos="9072"/>
      </w:tabs>
    </w:pPr>
  </w:style>
  <w:style w:type="character" w:customStyle="1" w:styleId="KopfzeileZchn">
    <w:name w:val="Kopfzeile Zchn"/>
    <w:basedOn w:val="Absatz-Standardschriftart"/>
    <w:link w:val="Kopfzeile"/>
    <w:semiHidden/>
    <w:rsid w:val="002B644C"/>
    <w:rPr>
      <w:rFonts w:ascii="Arial" w:eastAsia="Times New Roman" w:hAnsi="Arial" w:cs="Times New Roman"/>
      <w:sz w:val="24"/>
      <w:szCs w:val="24"/>
      <w:lang w:eastAsia="de-DE"/>
    </w:rPr>
  </w:style>
  <w:style w:type="character" w:styleId="Hyperlink">
    <w:name w:val="Hyperlink"/>
    <w:uiPriority w:val="99"/>
    <w:unhideWhenUsed/>
    <w:rsid w:val="002B6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gitale-agend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811C89DF.dotm</Template>
  <TotalTime>0</TotalTime>
  <Pages>2</Pages>
  <Words>326</Words>
  <Characters>2054</Characters>
  <Application>Microsoft Office Word</Application>
  <DocSecurity>0</DocSecurity>
  <Lines>17</Lines>
  <Paragraphs>4</Paragraphs>
  <ScaleCrop>false</ScaleCrop>
  <Company>Presse- und Informationsamt der Bundesregierung</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VogtBern</dc:creator>
  <cp:keywords/>
  <dc:description/>
  <cp:lastModifiedBy>VogtBern</cp:lastModifiedBy>
  <cp:revision>2</cp:revision>
  <dcterms:created xsi:type="dcterms:W3CDTF">2015-05-22T13:06:00Z</dcterms:created>
  <dcterms:modified xsi:type="dcterms:W3CDTF">2015-05-22T14:39:00Z</dcterms:modified>
</cp:coreProperties>
</file>