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58" w:rsidRPr="00856FD4" w:rsidRDefault="00CF5258">
      <w:r w:rsidRPr="00856FD4">
        <w:t xml:space="preserve">Im vergangenen Jahr </w:t>
      </w:r>
      <w:r w:rsidR="00477765" w:rsidRPr="00856FD4">
        <w:t xml:space="preserve">2014 </w:t>
      </w:r>
      <w:r w:rsidRPr="00856FD4">
        <w:t xml:space="preserve">wurden folgende Umfragen </w:t>
      </w:r>
      <w:r w:rsidR="003B0869">
        <w:t>abgeschlossen</w:t>
      </w:r>
      <w:r w:rsidRPr="00856FD4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1"/>
        <w:gridCol w:w="5124"/>
        <w:gridCol w:w="1837"/>
      </w:tblGrid>
      <w:tr w:rsidR="00856FD4" w:rsidRPr="00856FD4" w:rsidTr="00477765">
        <w:trPr>
          <w:trHeight w:val="300"/>
        </w:trPr>
        <w:tc>
          <w:tcPr>
            <w:tcW w:w="2101" w:type="dxa"/>
            <w:shd w:val="clear" w:color="auto" w:fill="E7E6E6" w:themeFill="background2"/>
            <w:noWrap/>
          </w:tcPr>
          <w:p w:rsidR="00CD2578" w:rsidRPr="00856FD4" w:rsidRDefault="00CD2578">
            <w:pPr>
              <w:rPr>
                <w:b/>
              </w:rPr>
            </w:pPr>
            <w:r w:rsidRPr="00856FD4">
              <w:rPr>
                <w:b/>
              </w:rPr>
              <w:t>Beauftragtes Institut</w:t>
            </w:r>
          </w:p>
        </w:tc>
        <w:tc>
          <w:tcPr>
            <w:tcW w:w="5124" w:type="dxa"/>
            <w:shd w:val="clear" w:color="auto" w:fill="E7E6E6" w:themeFill="background2"/>
          </w:tcPr>
          <w:p w:rsidR="00CD2578" w:rsidRPr="00856FD4" w:rsidRDefault="00CD2578">
            <w:pPr>
              <w:rPr>
                <w:b/>
              </w:rPr>
            </w:pPr>
            <w:r w:rsidRPr="00856FD4">
              <w:rPr>
                <w:b/>
              </w:rPr>
              <w:t xml:space="preserve">Thema </w:t>
            </w:r>
          </w:p>
        </w:tc>
        <w:tc>
          <w:tcPr>
            <w:tcW w:w="1837" w:type="dxa"/>
            <w:shd w:val="clear" w:color="auto" w:fill="E7E6E6" w:themeFill="background2"/>
          </w:tcPr>
          <w:p w:rsidR="00CD2578" w:rsidRPr="00856FD4" w:rsidRDefault="00477765">
            <w:pPr>
              <w:rPr>
                <w:b/>
              </w:rPr>
            </w:pPr>
            <w:r w:rsidRPr="00856FD4">
              <w:rPr>
                <w:b/>
              </w:rPr>
              <w:t>Studienabschluss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TNS Emnid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 xml:space="preserve">Jahresrückblick 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Dezember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Dimap</w:t>
            </w:r>
          </w:p>
        </w:tc>
        <w:tc>
          <w:tcPr>
            <w:tcW w:w="5124" w:type="dxa"/>
            <w:noWrap/>
          </w:tcPr>
          <w:p w:rsidR="003A69D3" w:rsidRPr="00856FD4" w:rsidRDefault="003A69D3" w:rsidP="003A69D3">
            <w:r w:rsidRPr="00856FD4">
              <w:t>Stimmung nach einem Jahr Große Koalition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Dezember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Engagement Deutschlands in Krisengebieten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Dezember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TNS Infratest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"Jüngere" Rentner im Ruhestand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Dezember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FGW/</w:t>
            </w:r>
            <w:proofErr w:type="spellStart"/>
            <w:r w:rsidRPr="00856FD4">
              <w:t>Ipos</w:t>
            </w:r>
            <w:proofErr w:type="spellEnd"/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 xml:space="preserve">Regierungsmonitor 3. Welle 2014 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November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Euroklima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Oktober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GMS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 xml:space="preserve">Politische Stimmung in Deutschland 2. Welle + </w:t>
            </w:r>
            <w:r w:rsidR="00477765" w:rsidRPr="00856FD4">
              <w:br/>
            </w:r>
            <w:r w:rsidRPr="00856FD4">
              <w:t>25 Jahre Mauerfall (Gruppendiskussionen)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Oktober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Digitale Welt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Oktober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TNS Infratest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Migranten in Deutschland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Oktober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Dimap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25 Jahre Mauerfall I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September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TNS Emnid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25 Jahre Mauerfall II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September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  <w:hideMark/>
          </w:tcPr>
          <w:p w:rsidR="003A69D3" w:rsidRPr="00856FD4" w:rsidRDefault="003A69D3" w:rsidP="003A69D3">
            <w:r w:rsidRPr="00856FD4">
              <w:t>Polis</w:t>
            </w:r>
          </w:p>
        </w:tc>
        <w:tc>
          <w:tcPr>
            <w:tcW w:w="5124" w:type="dxa"/>
            <w:hideMark/>
          </w:tcPr>
          <w:p w:rsidR="003A69D3" w:rsidRPr="00856FD4" w:rsidRDefault="003A69D3" w:rsidP="003A69D3">
            <w:r w:rsidRPr="00856FD4">
              <w:t>Pflege und Pflegeversicherung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August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GMS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Politische Stimmung in Deutschland 1. Welle (Gruppendiskussionen)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Juli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FGW/</w:t>
            </w:r>
            <w:proofErr w:type="spellStart"/>
            <w:r w:rsidRPr="00856FD4">
              <w:t>Ipos</w:t>
            </w:r>
            <w:proofErr w:type="spellEnd"/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 xml:space="preserve">Regierungsmonitor 2. Welle 2014 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Juli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Demografischer Wandel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Juli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Flexibilisierung der Arbeitswelt zur besseren Vereinbarkeit von Arbeit und Familie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Juni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Dimap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Familienpolitik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Mai</w:t>
            </w:r>
          </w:p>
        </w:tc>
      </w:tr>
      <w:tr w:rsidR="00856FD4" w:rsidRPr="00856FD4" w:rsidTr="00477765">
        <w:trPr>
          <w:trHeight w:val="51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Energiewende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Mai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  <w:hideMark/>
          </w:tcPr>
          <w:p w:rsidR="003A69D3" w:rsidRPr="00856FD4" w:rsidRDefault="003A69D3" w:rsidP="003A69D3">
            <w:r w:rsidRPr="00856FD4">
              <w:t>TNS Emnid</w:t>
            </w:r>
          </w:p>
        </w:tc>
        <w:tc>
          <w:tcPr>
            <w:tcW w:w="5124" w:type="dxa"/>
            <w:hideMark/>
          </w:tcPr>
          <w:p w:rsidR="003A69D3" w:rsidRPr="00856FD4" w:rsidRDefault="003A69D3" w:rsidP="003A69D3">
            <w:r w:rsidRPr="00856FD4">
              <w:t>Europäische Union und Europawahl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Mai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FGW/</w:t>
            </w:r>
            <w:proofErr w:type="spellStart"/>
            <w:r w:rsidRPr="00856FD4">
              <w:t>Ipos</w:t>
            </w:r>
            <w:proofErr w:type="spellEnd"/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 xml:space="preserve">Regierungsmonitor 1. Welle 2014 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April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IfD Allensbach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100-Tage-Bilanz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April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r w:rsidRPr="00856FD4">
              <w:t>TNS Emnid</w:t>
            </w:r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Außenpolitik und Auslandseinsätze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März</w:t>
            </w:r>
          </w:p>
        </w:tc>
      </w:tr>
      <w:tr w:rsidR="00856FD4" w:rsidRPr="00856FD4" w:rsidTr="00477765">
        <w:trPr>
          <w:trHeight w:val="300"/>
        </w:trPr>
        <w:tc>
          <w:tcPr>
            <w:tcW w:w="2101" w:type="dxa"/>
            <w:noWrap/>
          </w:tcPr>
          <w:p w:rsidR="003A69D3" w:rsidRPr="00856FD4" w:rsidRDefault="003A69D3" w:rsidP="003A69D3">
            <w:proofErr w:type="spellStart"/>
            <w:r w:rsidRPr="00856FD4">
              <w:t>Dimap</w:t>
            </w:r>
            <w:bookmarkStart w:id="0" w:name="_GoBack"/>
            <w:bookmarkEnd w:id="0"/>
            <w:proofErr w:type="spellEnd"/>
          </w:p>
        </w:tc>
        <w:tc>
          <w:tcPr>
            <w:tcW w:w="5124" w:type="dxa"/>
          </w:tcPr>
          <w:p w:rsidR="003A69D3" w:rsidRPr="00856FD4" w:rsidRDefault="003A69D3" w:rsidP="003A69D3">
            <w:r w:rsidRPr="00856FD4">
              <w:t>Meinungen zur großen Koalition</w:t>
            </w:r>
          </w:p>
        </w:tc>
        <w:tc>
          <w:tcPr>
            <w:tcW w:w="1837" w:type="dxa"/>
          </w:tcPr>
          <w:p w:rsidR="003A69D3" w:rsidRPr="00856FD4" w:rsidRDefault="003A69D3" w:rsidP="003A69D3">
            <w:r w:rsidRPr="00856FD4">
              <w:t>März</w:t>
            </w:r>
          </w:p>
        </w:tc>
      </w:tr>
    </w:tbl>
    <w:p w:rsidR="00A50D2A" w:rsidRPr="00856FD4" w:rsidRDefault="00A50D2A"/>
    <w:p w:rsidR="00CF5258" w:rsidRDefault="00CF5258">
      <w:r>
        <w:t>Für 2015 befindet sich das BPA derzeit noch in der Planung</w:t>
      </w:r>
      <w:r w:rsidR="00A50D2A">
        <w:t>s-</w:t>
      </w:r>
      <w:r>
        <w:t xml:space="preserve"> und Vorbereitung</w:t>
      </w:r>
      <w:r w:rsidR="00A50D2A">
        <w:t>sphase</w:t>
      </w:r>
      <w:r>
        <w:t xml:space="preserve"> von Umfragen. Angaben zur konkreten Themen </w:t>
      </w:r>
      <w:r w:rsidR="00162F94">
        <w:t>liegen</w:t>
      </w:r>
      <w:r>
        <w:t xml:space="preserve"> daher zu diesem Zeitpunkt </w:t>
      </w:r>
      <w:r w:rsidR="00162F94">
        <w:t>noch nicht vor</w:t>
      </w:r>
      <w:r>
        <w:t xml:space="preserve"> </w:t>
      </w:r>
    </w:p>
    <w:sectPr w:rsidR="00CF52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58"/>
    <w:rsid w:val="000E2AFA"/>
    <w:rsid w:val="0015239F"/>
    <w:rsid w:val="00162F94"/>
    <w:rsid w:val="002C7FD9"/>
    <w:rsid w:val="002F618F"/>
    <w:rsid w:val="00310DAC"/>
    <w:rsid w:val="00364795"/>
    <w:rsid w:val="003A69D3"/>
    <w:rsid w:val="003B0869"/>
    <w:rsid w:val="00477765"/>
    <w:rsid w:val="004A54AC"/>
    <w:rsid w:val="005A0466"/>
    <w:rsid w:val="005D6753"/>
    <w:rsid w:val="00653495"/>
    <w:rsid w:val="0070367B"/>
    <w:rsid w:val="007735FC"/>
    <w:rsid w:val="00856FD4"/>
    <w:rsid w:val="009E6B84"/>
    <w:rsid w:val="009F43FE"/>
    <w:rsid w:val="00A24A91"/>
    <w:rsid w:val="00A50D2A"/>
    <w:rsid w:val="00C93AAC"/>
    <w:rsid w:val="00CB44B7"/>
    <w:rsid w:val="00CD2578"/>
    <w:rsid w:val="00CF5258"/>
    <w:rsid w:val="00D24718"/>
    <w:rsid w:val="00D454E8"/>
    <w:rsid w:val="00E42558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A919-FC28-4C2E-91F2-591F129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CECE9CA1.dotm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Presse- und Informationsamt der Bundesregierung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 Melanie</dc:creator>
  <cp:keywords/>
  <dc:description/>
  <cp:lastModifiedBy>VogtBern</cp:lastModifiedBy>
  <cp:revision>4</cp:revision>
  <dcterms:created xsi:type="dcterms:W3CDTF">2015-01-15T12:19:00Z</dcterms:created>
  <dcterms:modified xsi:type="dcterms:W3CDTF">2015-01-16T08:53:00Z</dcterms:modified>
</cp:coreProperties>
</file>