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06" w:type="dxa"/>
        <w:jc w:val="center"/>
        <w:tblBorders>
          <w:insideV w:val="single" w:sz="36" w:space="0" w:color="FFFFFF"/>
        </w:tblBorders>
        <w:tblLayout w:type="fixed"/>
        <w:tblLook w:val="01E0"/>
      </w:tblPr>
      <w:tblGrid>
        <w:gridCol w:w="7836"/>
        <w:gridCol w:w="2470"/>
      </w:tblGrid>
      <w:tr w:rsidR="00D95B2C" w:rsidTr="00C56D91">
        <w:trPr>
          <w:trHeight w:hRule="exact" w:val="2453"/>
          <w:jc w:val="center"/>
        </w:trPr>
        <w:tc>
          <w:tcPr>
            <w:tcW w:w="7836" w:type="dxa"/>
            <w:tcBorders>
              <w:top w:val="nil"/>
              <w:left w:val="nil"/>
              <w:bottom w:val="nil"/>
              <w:right w:val="single" w:sz="24" w:space="0" w:color="FFFFFF"/>
            </w:tcBorders>
            <w:shd w:val="clear" w:color="auto" w:fill="008A50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B2C" w:rsidRDefault="00B20369">
            <w:pPr>
              <w:spacing w:before="567" w:after="284"/>
              <w:ind w:left="567"/>
              <w:rPr>
                <w:color w:val="FFFFFF"/>
                <w:sz w:val="46"/>
                <w:szCs w:val="46"/>
              </w:rPr>
            </w:pPr>
            <w:r>
              <w:rPr>
                <w:color w:val="FFFFFF"/>
                <w:sz w:val="46"/>
                <w:szCs w:val="46"/>
              </w:rPr>
              <w:t>Fachaufsichtskonzept</w:t>
            </w:r>
            <w:r w:rsidR="00D95B2C">
              <w:rPr>
                <w:color w:val="FFFFFF"/>
                <w:sz w:val="46"/>
                <w:szCs w:val="46"/>
              </w:rPr>
              <w:t xml:space="preserve"> </w:t>
            </w:r>
            <w:bookmarkStart w:id="0" w:name="txtTischoderBericht"/>
          </w:p>
          <w:p w:rsidR="00D95B2C" w:rsidRDefault="00B20369">
            <w:pPr>
              <w:spacing w:before="567" w:after="284"/>
              <w:ind w:left="567"/>
              <w:rPr>
                <w:color w:val="FFFFFF"/>
                <w:sz w:val="28"/>
                <w:szCs w:val="28"/>
                <w:highlight w:val="darkGreen"/>
              </w:rPr>
            </w:pPr>
            <w:r>
              <w:rPr>
                <w:color w:val="FFFFFF"/>
                <w:sz w:val="28"/>
                <w:szCs w:val="28"/>
              </w:rPr>
              <w:t>des Jobcenters Oberspreewald-Lausitz</w:t>
            </w:r>
            <w:bookmarkEnd w:id="0"/>
          </w:p>
          <w:p w:rsidR="00D95B2C" w:rsidRDefault="00D95B2C">
            <w:pPr>
              <w:rPr>
                <w:sz w:val="28"/>
                <w:szCs w:val="28"/>
                <w:highlight w:val="darkGreen"/>
              </w:rPr>
            </w:pPr>
          </w:p>
          <w:p w:rsidR="00D95B2C" w:rsidRDefault="00D95B2C">
            <w:pPr>
              <w:rPr>
                <w:sz w:val="28"/>
                <w:szCs w:val="28"/>
                <w:highlight w:val="darkGreen"/>
              </w:rPr>
            </w:pPr>
          </w:p>
        </w:tc>
        <w:bookmarkStart w:id="1" w:name="txtKleinesBild"/>
        <w:tc>
          <w:tcPr>
            <w:tcW w:w="2470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008A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5B2C" w:rsidRDefault="00D95B2C">
            <w:r w:rsidRPr="00B93D58">
              <w:object w:dxaOrig="5204" w:dyaOrig="5249">
                <v:shape id="_x0000_i1026" type="#_x0000_t75" style="width:123pt;height:124.5pt" o:ole="">
                  <v:imagedata r:id="rId7" o:title=""/>
                </v:shape>
                <o:OLEObject Type="Embed" ProgID="MSPhotoEd.3" ShapeID="_x0000_i1026" DrawAspect="Content" ObjectID="_1402385444" r:id="rId8"/>
              </w:object>
            </w:r>
            <w:bookmarkEnd w:id="1"/>
          </w:p>
        </w:tc>
      </w:tr>
      <w:tr w:rsidR="00D95B2C" w:rsidTr="00C56D91">
        <w:trPr>
          <w:trHeight w:hRule="exact" w:val="501"/>
          <w:jc w:val="center"/>
        </w:trPr>
        <w:tc>
          <w:tcPr>
            <w:tcW w:w="7836" w:type="dxa"/>
            <w:tcBorders>
              <w:top w:val="single" w:sz="8" w:space="0" w:color="FFFFFF"/>
              <w:left w:val="nil"/>
              <w:bottom w:val="nil"/>
              <w:right w:val="single" w:sz="24" w:space="0" w:color="FFFFFF"/>
            </w:tcBorders>
            <w:shd w:val="clear" w:color="auto" w:fill="00B050"/>
            <w:tcMar>
              <w:top w:w="0" w:type="dxa"/>
              <w:left w:w="567" w:type="dxa"/>
              <w:bottom w:w="0" w:type="dxa"/>
              <w:right w:w="108" w:type="dxa"/>
            </w:tcMar>
            <w:vAlign w:val="center"/>
            <w:hideMark/>
          </w:tcPr>
          <w:p w:rsidR="00D95B2C" w:rsidRDefault="00B20369" w:rsidP="00B20369">
            <w:pPr>
              <w:pStyle w:val="Vers-weiss"/>
              <w:ind w:left="0"/>
              <w:rPr>
                <w:highlight w:val="darkGreen"/>
              </w:rPr>
            </w:pPr>
            <w:bookmarkStart w:id="2" w:name="txtDatGz"/>
            <w:r>
              <w:t>Prüfungsübersicht</w:t>
            </w:r>
            <w:bookmarkEnd w:id="2"/>
          </w:p>
        </w:tc>
        <w:tc>
          <w:tcPr>
            <w:tcW w:w="2470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008A50"/>
            <w:vAlign w:val="center"/>
            <w:hideMark/>
          </w:tcPr>
          <w:p w:rsidR="00D95B2C" w:rsidRDefault="00D95B2C">
            <w:pPr>
              <w:pStyle w:val="Vers-weiss"/>
            </w:pPr>
            <w:bookmarkStart w:id="3" w:name="txtIntExt"/>
            <w:r>
              <w:t>INTERN</w:t>
            </w:r>
            <w:bookmarkEnd w:id="3"/>
          </w:p>
        </w:tc>
      </w:tr>
      <w:tr w:rsidR="00C56D91" w:rsidTr="00C56D91">
        <w:trPr>
          <w:trHeight w:hRule="exact" w:val="501"/>
          <w:jc w:val="center"/>
        </w:trPr>
        <w:tc>
          <w:tcPr>
            <w:tcW w:w="7836" w:type="dxa"/>
            <w:tcBorders>
              <w:top w:val="single" w:sz="8" w:space="0" w:color="FFFFFF"/>
              <w:left w:val="nil"/>
              <w:bottom w:val="nil"/>
              <w:right w:val="single" w:sz="24" w:space="0" w:color="FFFFFF"/>
            </w:tcBorders>
            <w:shd w:val="clear" w:color="auto" w:fill="00B050"/>
            <w:tcMar>
              <w:top w:w="0" w:type="dxa"/>
              <w:left w:w="567" w:type="dxa"/>
              <w:bottom w:w="0" w:type="dxa"/>
              <w:right w:w="108" w:type="dxa"/>
            </w:tcMar>
            <w:vAlign w:val="center"/>
            <w:hideMark/>
          </w:tcPr>
          <w:p w:rsidR="00C56D91" w:rsidRDefault="00B20369" w:rsidP="00C56D91">
            <w:pPr>
              <w:pStyle w:val="Vers-weiss"/>
              <w:ind w:left="0"/>
            </w:pPr>
            <w:r>
              <w:t>GF-II-4008</w:t>
            </w:r>
          </w:p>
        </w:tc>
        <w:tc>
          <w:tcPr>
            <w:tcW w:w="2470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008A50"/>
            <w:vAlign w:val="center"/>
            <w:hideMark/>
          </w:tcPr>
          <w:p w:rsidR="00C56D91" w:rsidRDefault="00C56D91">
            <w:pPr>
              <w:pStyle w:val="Vers-weiss"/>
            </w:pPr>
          </w:p>
        </w:tc>
      </w:tr>
      <w:tr w:rsidR="00C56D91" w:rsidTr="00C56D91">
        <w:trPr>
          <w:trHeight w:hRule="exact" w:val="501"/>
          <w:jc w:val="center"/>
        </w:trPr>
        <w:tc>
          <w:tcPr>
            <w:tcW w:w="7836" w:type="dxa"/>
            <w:tcBorders>
              <w:top w:val="single" w:sz="8" w:space="0" w:color="FFFFFF"/>
              <w:left w:val="nil"/>
              <w:bottom w:val="nil"/>
              <w:right w:val="single" w:sz="24" w:space="0" w:color="FFFFFF"/>
            </w:tcBorders>
            <w:shd w:val="clear" w:color="auto" w:fill="00B050"/>
            <w:tcMar>
              <w:top w:w="0" w:type="dxa"/>
              <w:left w:w="567" w:type="dxa"/>
              <w:bottom w:w="0" w:type="dxa"/>
              <w:right w:w="108" w:type="dxa"/>
            </w:tcMar>
            <w:vAlign w:val="center"/>
            <w:hideMark/>
          </w:tcPr>
          <w:p w:rsidR="00C56D91" w:rsidRDefault="00014FA1" w:rsidP="00C56D91">
            <w:pPr>
              <w:pStyle w:val="Vers-weiss"/>
              <w:ind w:left="0"/>
            </w:pPr>
            <w:r>
              <w:t xml:space="preserve">Gültig ab: </w:t>
            </w:r>
            <w:r w:rsidR="00B20369">
              <w:t>13.06.2012</w:t>
            </w:r>
          </w:p>
        </w:tc>
        <w:tc>
          <w:tcPr>
            <w:tcW w:w="2470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008A50"/>
            <w:vAlign w:val="center"/>
            <w:hideMark/>
          </w:tcPr>
          <w:p w:rsidR="00C56D91" w:rsidRDefault="00C56D91">
            <w:pPr>
              <w:pStyle w:val="Vers-weiss"/>
            </w:pPr>
          </w:p>
        </w:tc>
      </w:tr>
      <w:tr w:rsidR="00D95B2C" w:rsidRPr="00C56D91" w:rsidTr="00C56D91">
        <w:trPr>
          <w:trHeight w:val="9805"/>
          <w:jc w:val="center"/>
        </w:trPr>
        <w:tc>
          <w:tcPr>
            <w:tcW w:w="1030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B2C" w:rsidRDefault="00D95B2C"/>
          <w:p w:rsidR="00BD3547" w:rsidRDefault="00BD3547"/>
          <w:p w:rsidR="00BD3547" w:rsidRDefault="00BD3547"/>
          <w:p w:rsidR="00BD3547" w:rsidRDefault="00BD3547"/>
          <w:p w:rsidR="00BD3547" w:rsidRDefault="00BD3547"/>
          <w:p w:rsidR="00BD3547" w:rsidRDefault="00AF25B7">
            <w:r>
              <w:rPr>
                <w:noProof/>
              </w:rPr>
              <w:drawing>
                <wp:inline distT="0" distB="0" distL="0" distR="0">
                  <wp:extent cx="6496050" cy="3486150"/>
                  <wp:effectExtent l="19050" t="0" r="0" b="0"/>
                  <wp:docPr id="2" name="Grafik 1" descr="Glas-Grafik_Frau_4_0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las-Grafik_Frau_4_081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97430" cy="34868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3547" w:rsidRDefault="00BD3547"/>
          <w:p w:rsidR="00BD3547" w:rsidRDefault="00BD3547"/>
          <w:p w:rsidR="00BD3547" w:rsidRDefault="00BD3547"/>
          <w:p w:rsidR="00BD3547" w:rsidRDefault="00BD3547"/>
          <w:p w:rsidR="00BD3547" w:rsidRDefault="00BD3547"/>
          <w:p w:rsidR="00AF25B7" w:rsidRDefault="00AF25B7"/>
          <w:p w:rsidR="00BD3547" w:rsidRDefault="00BD3547"/>
          <w:p w:rsidR="00BD3547" w:rsidRDefault="00BD3547"/>
          <w:p w:rsidR="00BD3547" w:rsidRPr="00C56D91" w:rsidRDefault="00BD3547"/>
          <w:p w:rsidR="00D95B2C" w:rsidRPr="00C56D91" w:rsidRDefault="00D95B2C"/>
          <w:p w:rsidR="00D95B2C" w:rsidRPr="00C56D91" w:rsidRDefault="007961BE" w:rsidP="00C56D91">
            <w:r w:rsidRPr="007961BE">
              <w:rPr>
                <w:noProof/>
                <w:sz w:val="22"/>
              </w:rPr>
              <w:pict>
                <v:rect id="_x0000_s1028" style="position:absolute;margin-left:128.4pt;margin-top:7.35pt;width:386.25pt;height:7.15pt;z-index:251658240" fillcolor="#008a50" strokecolor="#008a50"/>
              </w:pict>
            </w:r>
            <w:r w:rsidR="00D95B2C" w:rsidRPr="00C56D91">
              <w:rPr>
                <w:noProof/>
                <w:sz w:val="22"/>
              </w:rPr>
              <w:drawing>
                <wp:inline distT="0" distB="0" distL="0" distR="0">
                  <wp:extent cx="1504950" cy="304800"/>
                  <wp:effectExtent l="19050" t="0" r="0" b="0"/>
                  <wp:docPr id="3" name="Bild 1" descr="03506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 descr="0350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F6EBB" w:rsidRDefault="005F6EBB" w:rsidP="00472DDE">
      <w:pPr>
        <w:pStyle w:val="Listenabsatz"/>
        <w:ind w:left="0"/>
        <w:contextualSpacing w:val="0"/>
      </w:pPr>
    </w:p>
    <w:p w:rsidR="00B20369" w:rsidRDefault="00B20369" w:rsidP="00B20369">
      <w:pPr>
        <w:rPr>
          <w:b/>
          <w:sz w:val="40"/>
          <w:szCs w:val="40"/>
          <w:u w:val="single"/>
        </w:rPr>
      </w:pPr>
    </w:p>
    <w:p w:rsidR="00B20369" w:rsidRDefault="00B20369" w:rsidP="00B20369">
      <w:pPr>
        <w:rPr>
          <w:b/>
          <w:sz w:val="40"/>
          <w:szCs w:val="40"/>
          <w:u w:val="single"/>
        </w:rPr>
      </w:pPr>
    </w:p>
    <w:p w:rsidR="00B20369" w:rsidRDefault="00B20369" w:rsidP="00B20369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Fachaufsichtliche Prüfungen im Jobcenter OSL</w:t>
      </w:r>
    </w:p>
    <w:p w:rsidR="00B20369" w:rsidRDefault="00B20369" w:rsidP="00B20369">
      <w:pPr>
        <w:rPr>
          <w:sz w:val="22"/>
          <w:szCs w:val="22"/>
        </w:rPr>
      </w:pPr>
    </w:p>
    <w:p w:rsidR="00B20369" w:rsidRDefault="00B20369" w:rsidP="00B20369">
      <w:r>
        <w:t>Prüfungsübersicht:</w:t>
      </w:r>
    </w:p>
    <w:p w:rsidR="00B20369" w:rsidRDefault="00B20369" w:rsidP="00B20369"/>
    <w:p w:rsidR="00B20369" w:rsidRDefault="00B20369" w:rsidP="00B20369">
      <w:pPr>
        <w:pStyle w:val="Listenabsatz"/>
        <w:numPr>
          <w:ilvl w:val="0"/>
          <w:numId w:val="32"/>
        </w:numPr>
      </w:pPr>
      <w:r>
        <w:t>Geldleistungen</w:t>
      </w:r>
    </w:p>
    <w:p w:rsidR="00B20369" w:rsidRDefault="00B20369" w:rsidP="00B20369">
      <w:pPr>
        <w:pStyle w:val="Listenabsatz"/>
        <w:numPr>
          <w:ilvl w:val="1"/>
          <w:numId w:val="32"/>
        </w:numPr>
      </w:pPr>
      <w:r>
        <w:t>Leistungsgewährung</w:t>
      </w:r>
    </w:p>
    <w:p w:rsidR="00B20369" w:rsidRDefault="00B20369" w:rsidP="00B20369">
      <w:pPr>
        <w:pStyle w:val="Listenabsatz"/>
        <w:numPr>
          <w:ilvl w:val="1"/>
          <w:numId w:val="32"/>
        </w:numPr>
      </w:pPr>
      <w:r>
        <w:t>Widerspruch/SGG</w:t>
      </w:r>
    </w:p>
    <w:p w:rsidR="00B20369" w:rsidRDefault="00B20369" w:rsidP="00B20369">
      <w:pPr>
        <w:pStyle w:val="Listenabsatz"/>
        <w:numPr>
          <w:ilvl w:val="1"/>
          <w:numId w:val="32"/>
        </w:numPr>
      </w:pPr>
      <w:r>
        <w:t>Unterhalt</w:t>
      </w:r>
    </w:p>
    <w:p w:rsidR="00B20369" w:rsidRDefault="00B20369" w:rsidP="00B20369">
      <w:pPr>
        <w:ind w:left="360"/>
      </w:pPr>
    </w:p>
    <w:p w:rsidR="00B20369" w:rsidRDefault="00B20369" w:rsidP="00B20369">
      <w:pPr>
        <w:pStyle w:val="Listenabsatz"/>
        <w:numPr>
          <w:ilvl w:val="0"/>
          <w:numId w:val="32"/>
        </w:numPr>
      </w:pPr>
      <w:r>
        <w:t xml:space="preserve"> Markt &amp; Integration</w:t>
      </w:r>
    </w:p>
    <w:p w:rsidR="00B20369" w:rsidRDefault="00B20369" w:rsidP="00B20369">
      <w:pPr>
        <w:pStyle w:val="Listenabsatz"/>
        <w:numPr>
          <w:ilvl w:val="1"/>
          <w:numId w:val="32"/>
        </w:numPr>
      </w:pPr>
      <w:r>
        <w:t>Arbeitsvermittlung</w:t>
      </w:r>
    </w:p>
    <w:p w:rsidR="00B20369" w:rsidRDefault="00B20369" w:rsidP="00B20369">
      <w:pPr>
        <w:pStyle w:val="Listenabsatz"/>
        <w:numPr>
          <w:ilvl w:val="1"/>
          <w:numId w:val="32"/>
        </w:numPr>
      </w:pPr>
      <w:r>
        <w:t>Eingangszone</w:t>
      </w:r>
    </w:p>
    <w:p w:rsidR="00B20369" w:rsidRDefault="00B20369" w:rsidP="00B20369">
      <w:pPr>
        <w:pStyle w:val="Listenabsatz"/>
        <w:numPr>
          <w:ilvl w:val="1"/>
          <w:numId w:val="32"/>
        </w:numPr>
      </w:pPr>
      <w:r>
        <w:t>zweiter Arbeitsmarkt</w:t>
      </w:r>
    </w:p>
    <w:p w:rsidR="00B20369" w:rsidRDefault="00B20369" w:rsidP="00B20369">
      <w:pPr>
        <w:ind w:left="360"/>
      </w:pPr>
    </w:p>
    <w:p w:rsidR="00B20369" w:rsidRDefault="00B20369" w:rsidP="00B20369">
      <w:pPr>
        <w:pStyle w:val="Listenabsatz"/>
        <w:numPr>
          <w:ilvl w:val="0"/>
          <w:numId w:val="32"/>
        </w:numPr>
      </w:pPr>
      <w:r>
        <w:t>Integrationsmaßnahmen</w:t>
      </w:r>
    </w:p>
    <w:p w:rsidR="00B20369" w:rsidRDefault="00B20369" w:rsidP="00B20369">
      <w:pPr>
        <w:pStyle w:val="Listenabsatz"/>
        <w:numPr>
          <w:ilvl w:val="0"/>
          <w:numId w:val="32"/>
        </w:numPr>
      </w:pPr>
      <w:r>
        <w:t>Ordnungswidrigkeiten</w:t>
      </w:r>
    </w:p>
    <w:p w:rsidR="00B20369" w:rsidRDefault="00B20369" w:rsidP="00B20369">
      <w:pPr>
        <w:pStyle w:val="Listenabsatz"/>
        <w:numPr>
          <w:ilvl w:val="0"/>
          <w:numId w:val="32"/>
        </w:numPr>
      </w:pPr>
      <w:r>
        <w:t>Haushalt</w:t>
      </w:r>
    </w:p>
    <w:p w:rsidR="00B20369" w:rsidRDefault="00B20369" w:rsidP="00B20369"/>
    <w:p w:rsidR="00B20369" w:rsidRDefault="00B20369" w:rsidP="00B20369"/>
    <w:p w:rsidR="00B20369" w:rsidRDefault="00B20369" w:rsidP="00B20369">
      <w:pPr>
        <w:pStyle w:val="Listenabsatz"/>
        <w:numPr>
          <w:ilvl w:val="1"/>
          <w:numId w:val="33"/>
        </w:numPr>
        <w:rPr>
          <w:b/>
          <w:u w:val="single"/>
        </w:rPr>
      </w:pPr>
      <w:r>
        <w:rPr>
          <w:b/>
          <w:u w:val="single"/>
        </w:rPr>
        <w:t>Leistungsgewährung</w:t>
      </w:r>
    </w:p>
    <w:p w:rsidR="00B20369" w:rsidRDefault="00B20369" w:rsidP="00B20369"/>
    <w:tbl>
      <w:tblPr>
        <w:tblStyle w:val="Tabellengitternetz"/>
        <w:tblW w:w="9315" w:type="dxa"/>
        <w:tblLayout w:type="fixed"/>
        <w:tblLook w:val="04A0"/>
      </w:tblPr>
      <w:tblGrid>
        <w:gridCol w:w="1383"/>
        <w:gridCol w:w="1157"/>
        <w:gridCol w:w="1393"/>
        <w:gridCol w:w="1274"/>
        <w:gridCol w:w="1842"/>
        <w:gridCol w:w="1417"/>
        <w:gridCol w:w="849"/>
      </w:tblGrid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Prüfthema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Termin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Anzahl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Umfang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verantwortlich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</w:tcPr>
          <w:p w:rsidR="00B20369" w:rsidRDefault="00B20369">
            <w:pPr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Schwerpunkt</w:t>
            </w: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 xml:space="preserve">Thema </w:t>
            </w: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</w:rPr>
            </w:pP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der internen Revision-SGBIII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spacing w:after="200" w:line="276" w:lineRule="auto"/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RisikoStufe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AlgII-Einkommen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BG-Fälle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Teamleiter Leiste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Hoch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rFonts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t>AlgII</w:t>
            </w:r>
          </w:p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Sozialver-sicherung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BG-Fälle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Teamleiter Leiste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Mittel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rFonts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t>Vorrangige</w:t>
            </w:r>
          </w:p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Leistungen und Mehrbedarf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BG-Fälle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Teamleiter Leiste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nein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Mittel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Sanktionen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BG-Fälle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Teamleiter Leiste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nein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Mittel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rFonts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t>Verfahren</w:t>
            </w:r>
          </w:p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SGBI,II,X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BG-Fälle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Teamleiter Leiste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nein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Klein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Vermögen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BG-Fälle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Teamleiter Leiste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nein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Klein</w:t>
            </w:r>
          </w:p>
        </w:tc>
      </w:tr>
    </w:tbl>
    <w:p w:rsidR="00B20369" w:rsidRDefault="00B20369" w:rsidP="00B20369">
      <w:pPr>
        <w:rPr>
          <w:rFonts w:cstheme="minorBidi"/>
          <w:sz w:val="22"/>
          <w:szCs w:val="22"/>
          <w:lang w:eastAsia="en-US"/>
        </w:rPr>
      </w:pPr>
    </w:p>
    <w:p w:rsidR="00B20369" w:rsidRDefault="00B20369" w:rsidP="00B20369"/>
    <w:p w:rsidR="00B20369" w:rsidRDefault="00B20369" w:rsidP="00B20369">
      <w:pPr>
        <w:pStyle w:val="Listenabsatz"/>
        <w:ind w:left="360"/>
      </w:pPr>
    </w:p>
    <w:p w:rsidR="00B20369" w:rsidRDefault="00B20369" w:rsidP="00B20369">
      <w:pPr>
        <w:pStyle w:val="Listenabsatz"/>
        <w:ind w:left="360"/>
      </w:pPr>
    </w:p>
    <w:p w:rsidR="00B20369" w:rsidRDefault="00B20369" w:rsidP="00B20369">
      <w:pPr>
        <w:pStyle w:val="Listenabsatz"/>
        <w:ind w:left="360"/>
      </w:pPr>
    </w:p>
    <w:p w:rsidR="00B20369" w:rsidRDefault="00B20369" w:rsidP="00B20369">
      <w:pPr>
        <w:pStyle w:val="Listenabsatz"/>
        <w:ind w:left="360"/>
      </w:pPr>
    </w:p>
    <w:p w:rsidR="00B20369" w:rsidRDefault="00B20369" w:rsidP="00B20369">
      <w:pPr>
        <w:pStyle w:val="Listenabsatz"/>
        <w:ind w:left="360"/>
      </w:pPr>
    </w:p>
    <w:p w:rsidR="00B20369" w:rsidRDefault="00B20369" w:rsidP="00B20369">
      <w:pPr>
        <w:pStyle w:val="Listenabsatz"/>
        <w:ind w:left="360"/>
      </w:pPr>
    </w:p>
    <w:p w:rsidR="00B20369" w:rsidRDefault="00B20369" w:rsidP="00B20369">
      <w:pPr>
        <w:pStyle w:val="Listenabsatz"/>
        <w:ind w:left="360"/>
      </w:pPr>
    </w:p>
    <w:p w:rsidR="00B20369" w:rsidRDefault="00B20369" w:rsidP="00B20369">
      <w:pPr>
        <w:pStyle w:val="Listenabsatz"/>
        <w:ind w:left="360"/>
      </w:pPr>
    </w:p>
    <w:p w:rsidR="00B20369" w:rsidRDefault="00B20369" w:rsidP="00B20369">
      <w:pPr>
        <w:pStyle w:val="Listenabsatz"/>
        <w:ind w:left="360"/>
      </w:pPr>
    </w:p>
    <w:p w:rsidR="00B20369" w:rsidRDefault="00B20369" w:rsidP="00B20369">
      <w:pPr>
        <w:pStyle w:val="Listenabsatz"/>
        <w:ind w:left="360"/>
      </w:pPr>
    </w:p>
    <w:p w:rsidR="00B20369" w:rsidRDefault="00B20369" w:rsidP="00B20369">
      <w:pPr>
        <w:pStyle w:val="Listenabsatz"/>
        <w:numPr>
          <w:ilvl w:val="1"/>
          <w:numId w:val="33"/>
        </w:numPr>
        <w:rPr>
          <w:b/>
          <w:u w:val="single"/>
        </w:rPr>
      </w:pPr>
      <w:r>
        <w:rPr>
          <w:b/>
          <w:u w:val="single"/>
        </w:rPr>
        <w:t>Widerspruch/SGG</w:t>
      </w:r>
    </w:p>
    <w:p w:rsidR="00B20369" w:rsidRDefault="00B20369" w:rsidP="00B20369"/>
    <w:p w:rsidR="00B20369" w:rsidRDefault="00B20369" w:rsidP="00B20369"/>
    <w:tbl>
      <w:tblPr>
        <w:tblStyle w:val="Tabellengitternetz"/>
        <w:tblW w:w="9315" w:type="dxa"/>
        <w:tblLayout w:type="fixed"/>
        <w:tblLook w:val="04A0"/>
      </w:tblPr>
      <w:tblGrid>
        <w:gridCol w:w="1383"/>
        <w:gridCol w:w="1157"/>
        <w:gridCol w:w="1393"/>
        <w:gridCol w:w="1274"/>
        <w:gridCol w:w="1700"/>
        <w:gridCol w:w="1559"/>
        <w:gridCol w:w="849"/>
      </w:tblGrid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Prüfthema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Termin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Anzahl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Umfang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verantwortlich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</w:tcPr>
          <w:p w:rsidR="00B20369" w:rsidRDefault="00B20369">
            <w:pPr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Schwerpunkt</w:t>
            </w: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 xml:space="preserve">Thema </w:t>
            </w: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</w:rPr>
            </w:pP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der internen Revision-SGBIII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spacing w:after="200" w:line="276" w:lineRule="auto"/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RisikoStufe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rFonts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t>Sozialger.</w:t>
            </w:r>
          </w:p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Verfahren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im SGG Team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1. SB SGG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nein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mittel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rFonts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t>Widerspr.</w:t>
            </w:r>
          </w:p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Bescheid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im SGG Team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1. SB SGG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20369" w:rsidRDefault="00B20369">
            <w:pPr>
              <w:rPr>
                <w:rFonts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t>nein</w:t>
            </w:r>
          </w:p>
          <w:p w:rsidR="00B20369" w:rsidRDefault="00B203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mittel</w:t>
            </w:r>
          </w:p>
        </w:tc>
      </w:tr>
    </w:tbl>
    <w:p w:rsidR="00B20369" w:rsidRDefault="00B20369" w:rsidP="00B20369">
      <w:pPr>
        <w:rPr>
          <w:rFonts w:cstheme="minorBidi"/>
          <w:sz w:val="22"/>
          <w:szCs w:val="22"/>
          <w:lang w:eastAsia="en-US"/>
        </w:rPr>
      </w:pPr>
    </w:p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>
      <w:pPr>
        <w:pStyle w:val="Listenabsatz"/>
        <w:numPr>
          <w:ilvl w:val="1"/>
          <w:numId w:val="33"/>
        </w:numPr>
        <w:rPr>
          <w:b/>
          <w:u w:val="single"/>
        </w:rPr>
      </w:pPr>
      <w:r>
        <w:rPr>
          <w:b/>
          <w:u w:val="single"/>
        </w:rPr>
        <w:t>Unterhalt</w:t>
      </w:r>
    </w:p>
    <w:p w:rsidR="00B20369" w:rsidRDefault="00B20369" w:rsidP="00B20369"/>
    <w:tbl>
      <w:tblPr>
        <w:tblStyle w:val="Tabellengitternetz"/>
        <w:tblW w:w="9315" w:type="dxa"/>
        <w:tblLayout w:type="fixed"/>
        <w:tblLook w:val="04A0"/>
      </w:tblPr>
      <w:tblGrid>
        <w:gridCol w:w="1383"/>
        <w:gridCol w:w="1157"/>
        <w:gridCol w:w="1393"/>
        <w:gridCol w:w="1274"/>
        <w:gridCol w:w="1700"/>
        <w:gridCol w:w="1559"/>
        <w:gridCol w:w="849"/>
      </w:tblGrid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Prüfthema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Termin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Anzahl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Umfang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verantwortlich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</w:tcPr>
          <w:p w:rsidR="00B20369" w:rsidRDefault="00B20369">
            <w:pPr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Schwerpunkt</w:t>
            </w: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 xml:space="preserve">Thema </w:t>
            </w: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</w:rPr>
            </w:pP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der internen Revision-SGBIII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spacing w:after="200" w:line="276" w:lineRule="auto"/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RisikoStufe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Unterhalt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BG-Fälle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Teamleiter 784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hoch</w:t>
            </w:r>
          </w:p>
        </w:tc>
      </w:tr>
    </w:tbl>
    <w:p w:rsidR="00B20369" w:rsidRDefault="00B20369" w:rsidP="00B20369">
      <w:pPr>
        <w:rPr>
          <w:rFonts w:cstheme="minorBidi"/>
          <w:sz w:val="22"/>
          <w:szCs w:val="22"/>
          <w:lang w:eastAsia="en-US"/>
        </w:rPr>
      </w:pPr>
    </w:p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>
      <w:r>
        <w:rPr>
          <w:b/>
        </w:rPr>
        <w:lastRenderedPageBreak/>
        <w:t>2.1</w:t>
      </w:r>
      <w:r>
        <w:t xml:space="preserve"> </w:t>
      </w:r>
      <w:r>
        <w:rPr>
          <w:b/>
          <w:u w:val="single"/>
        </w:rPr>
        <w:t>Markt &amp; Integration – Arbeitsvermittlung</w:t>
      </w:r>
    </w:p>
    <w:p w:rsidR="00B20369" w:rsidRDefault="00B20369" w:rsidP="00B20369"/>
    <w:tbl>
      <w:tblPr>
        <w:tblStyle w:val="Tabellengitternetz"/>
        <w:tblW w:w="9315" w:type="dxa"/>
        <w:tblLayout w:type="fixed"/>
        <w:tblLook w:val="04A0"/>
      </w:tblPr>
      <w:tblGrid>
        <w:gridCol w:w="1383"/>
        <w:gridCol w:w="1157"/>
        <w:gridCol w:w="1393"/>
        <w:gridCol w:w="1274"/>
        <w:gridCol w:w="1700"/>
        <w:gridCol w:w="1559"/>
        <w:gridCol w:w="849"/>
      </w:tblGrid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Prüfthema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Termin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Anzahl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Umfang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verantwortlich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</w:tcPr>
          <w:p w:rsidR="00B20369" w:rsidRDefault="00B20369">
            <w:pPr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Schwerpunkt</w:t>
            </w: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 xml:space="preserve">Thema </w:t>
            </w: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</w:rPr>
            </w:pP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der internen Revision-SGBIII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spacing w:after="200" w:line="276" w:lineRule="auto"/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RisikoStufe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Bildungsgut-schein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Teamleiter M&amp;I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hoch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Bewa-Qualität AV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Teamleiter M&amp;I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nein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hoch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EinV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Teamleiter M&amp;I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nein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mittel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EGZ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Quartal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Fall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Teamleiter M&amp;I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mittel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ESG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Halbjahr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Fall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Teamleiter M&amp;I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mittel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20369" w:rsidRDefault="00B20369">
            <w:pPr>
              <w:rPr>
                <w:rFonts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t>freie Fördg.</w:t>
            </w:r>
          </w:p>
          <w:p w:rsidR="00B20369" w:rsidRDefault="00B203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Quartal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Fall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Teamleiter M&amp;I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nein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mittel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Selbstständ.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Halbjahr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Fall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Teamleiter M&amp;I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nein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mittel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MAG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Quartal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Teamleiter M&amp;I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mittel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MAT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Quartal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Teamleiter M&amp;I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ja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klein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rFonts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t>Neukunden</w:t>
            </w:r>
          </w:p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MDS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2 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Teamleiter M&amp;I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nein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hoch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rFonts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t>4PM-</w:t>
            </w:r>
          </w:p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Erstge-spräch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1 Fall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Teamleiter M&amp;I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hoch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rFonts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t>4PM-</w:t>
            </w:r>
          </w:p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Folgege-spräch.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2 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Teamleiter M&amp;I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 xml:space="preserve">ja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hoch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rFonts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t>bFM-</w:t>
            </w:r>
          </w:p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Folgege-spräch.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1 Fall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Teamleiter M&amp;I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nein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mittel</w:t>
            </w:r>
          </w:p>
        </w:tc>
      </w:tr>
    </w:tbl>
    <w:p w:rsidR="00B20369" w:rsidRDefault="00B20369" w:rsidP="00B20369">
      <w:pPr>
        <w:rPr>
          <w:rFonts w:cstheme="minorBidi"/>
          <w:sz w:val="22"/>
          <w:szCs w:val="22"/>
          <w:lang w:eastAsia="en-US"/>
        </w:rPr>
      </w:pPr>
    </w:p>
    <w:p w:rsidR="00B20369" w:rsidRDefault="00B20369" w:rsidP="00B20369">
      <w:r>
        <w:rPr>
          <w:b/>
        </w:rPr>
        <w:t>2.2</w:t>
      </w:r>
      <w:r>
        <w:t xml:space="preserve">   </w:t>
      </w:r>
      <w:r>
        <w:rPr>
          <w:b/>
          <w:u w:val="single"/>
        </w:rPr>
        <w:t>Markt &amp; Integration – Eingangszone</w:t>
      </w:r>
    </w:p>
    <w:p w:rsidR="00B20369" w:rsidRDefault="00B20369" w:rsidP="00B20369"/>
    <w:p w:rsidR="00B20369" w:rsidRDefault="00B20369" w:rsidP="00B20369"/>
    <w:tbl>
      <w:tblPr>
        <w:tblStyle w:val="Tabellengitternetz"/>
        <w:tblW w:w="9315" w:type="dxa"/>
        <w:tblLayout w:type="fixed"/>
        <w:tblLook w:val="04A0"/>
      </w:tblPr>
      <w:tblGrid>
        <w:gridCol w:w="1383"/>
        <w:gridCol w:w="1157"/>
        <w:gridCol w:w="1393"/>
        <w:gridCol w:w="1274"/>
        <w:gridCol w:w="1700"/>
        <w:gridCol w:w="1559"/>
        <w:gridCol w:w="849"/>
      </w:tblGrid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Prüfthema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Termin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Anzahl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Umfang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verantwortlich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</w:tcPr>
          <w:p w:rsidR="00B20369" w:rsidRDefault="00B20369">
            <w:pPr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Schwerpunkt</w:t>
            </w: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 xml:space="preserve">Thema </w:t>
            </w: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</w:rPr>
            </w:pP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der internen Revision-SGBIII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spacing w:after="200" w:line="276" w:lineRule="auto"/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RisikoStufe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Bewa-Qualität EZ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 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pro Team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Teamleiter EZ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nein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mittel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Vermittlungs-budget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 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pro Team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Teamleiter EZ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nein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mittel</w:t>
            </w:r>
          </w:p>
        </w:tc>
      </w:tr>
    </w:tbl>
    <w:p w:rsidR="00B20369" w:rsidRDefault="00B20369" w:rsidP="00B20369">
      <w:pPr>
        <w:rPr>
          <w:rFonts w:cstheme="minorBidi"/>
          <w:sz w:val="22"/>
          <w:szCs w:val="22"/>
          <w:lang w:eastAsia="en-US"/>
        </w:rPr>
      </w:pPr>
    </w:p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>
      <w:r>
        <w:rPr>
          <w:b/>
        </w:rPr>
        <w:t>2.3</w:t>
      </w:r>
      <w:r>
        <w:t xml:space="preserve">       </w:t>
      </w:r>
      <w:r>
        <w:rPr>
          <w:b/>
          <w:u w:val="single"/>
        </w:rPr>
        <w:t>AGH</w:t>
      </w:r>
    </w:p>
    <w:p w:rsidR="00B20369" w:rsidRDefault="00B20369" w:rsidP="00B20369"/>
    <w:tbl>
      <w:tblPr>
        <w:tblStyle w:val="Tabellengitternetz"/>
        <w:tblW w:w="9315" w:type="dxa"/>
        <w:tblLayout w:type="fixed"/>
        <w:tblLook w:val="04A0"/>
      </w:tblPr>
      <w:tblGrid>
        <w:gridCol w:w="1383"/>
        <w:gridCol w:w="1157"/>
        <w:gridCol w:w="1393"/>
        <w:gridCol w:w="1274"/>
        <w:gridCol w:w="1700"/>
        <w:gridCol w:w="1559"/>
        <w:gridCol w:w="849"/>
      </w:tblGrid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Prüfthema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Termin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Anzahl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Umfang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verantwortlich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</w:tcPr>
          <w:p w:rsidR="00B20369" w:rsidRDefault="00B20369">
            <w:pPr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Schwerpunkt</w:t>
            </w: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 xml:space="preserve">Thema </w:t>
            </w: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</w:rPr>
            </w:pP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der internen Revision-SGBIII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spacing w:after="200" w:line="276" w:lineRule="auto"/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RisikoStufe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rFonts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AGH </w:t>
            </w:r>
          </w:p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Maßnahme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pro Gst</w:t>
            </w:r>
            <w:r w:rsidR="006B7D4D">
              <w:rPr>
                <w:sz w:val="20"/>
                <w:szCs w:val="20"/>
              </w:rPr>
              <w:t xml:space="preserve"> 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 w:rsidP="00D61620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BL 7</w:t>
            </w:r>
            <w:r w:rsidR="00D61620"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ja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hoch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rFonts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t>AGH</w:t>
            </w:r>
          </w:p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Teilnehmer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pro Gst</w:t>
            </w:r>
            <w:r w:rsidR="006B7D4D">
              <w:rPr>
                <w:sz w:val="20"/>
                <w:szCs w:val="20"/>
              </w:rPr>
              <w:t xml:space="preserve"> 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 w:rsidP="00D61620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BL 7</w:t>
            </w:r>
            <w:r w:rsidR="00D61620"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ja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hoch</w:t>
            </w:r>
          </w:p>
        </w:tc>
      </w:tr>
    </w:tbl>
    <w:p w:rsidR="00B20369" w:rsidRDefault="00B20369" w:rsidP="00B20369">
      <w:pPr>
        <w:rPr>
          <w:rFonts w:cstheme="minorBidi"/>
          <w:sz w:val="22"/>
          <w:szCs w:val="22"/>
          <w:lang w:eastAsia="en-US"/>
        </w:rPr>
      </w:pPr>
    </w:p>
    <w:p w:rsidR="00B20369" w:rsidRDefault="00B20369" w:rsidP="00B20369"/>
    <w:p w:rsidR="005F44A3" w:rsidRDefault="006B7D4D" w:rsidP="00472DDE">
      <w:pPr>
        <w:pStyle w:val="Listenabsatz"/>
        <w:ind w:left="0"/>
        <w:contextualSpacing w:val="0"/>
      </w:pPr>
      <w:r>
        <w:rPr>
          <w:rFonts w:cs="Arial"/>
          <w:b/>
          <w:bCs/>
          <w:color w:val="000000"/>
          <w:sz w:val="20"/>
          <w:szCs w:val="20"/>
        </w:rPr>
        <w:t>* Prüfungsfrist:          drei Fälle pro Monat ( Prüfung der Teams im monatlichen Wechsel)</w:t>
      </w:r>
    </w:p>
    <w:sectPr w:rsidR="005F44A3" w:rsidSect="005F44A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DF1" w:rsidRDefault="009F0DF1" w:rsidP="005F44A3">
      <w:r>
        <w:separator/>
      </w:r>
    </w:p>
  </w:endnote>
  <w:endnote w:type="continuationSeparator" w:id="0">
    <w:p w:rsidR="009F0DF1" w:rsidRDefault="009F0DF1" w:rsidP="005F44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1F1" w:rsidRDefault="002A01F1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13912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5F44A3" w:rsidRDefault="007961BE">
        <w:pPr>
          <w:pStyle w:val="Fuzeile"/>
          <w:jc w:val="right"/>
        </w:pPr>
        <w:r w:rsidRPr="002A01F1">
          <w:rPr>
            <w:sz w:val="20"/>
            <w:szCs w:val="20"/>
          </w:rPr>
          <w:fldChar w:fldCharType="begin"/>
        </w:r>
        <w:r w:rsidR="002E0076" w:rsidRPr="002A01F1">
          <w:rPr>
            <w:sz w:val="20"/>
            <w:szCs w:val="20"/>
          </w:rPr>
          <w:instrText xml:space="preserve"> PAGE   \* MERGEFORMAT </w:instrText>
        </w:r>
        <w:r w:rsidRPr="002A01F1">
          <w:rPr>
            <w:sz w:val="20"/>
            <w:szCs w:val="20"/>
          </w:rPr>
          <w:fldChar w:fldCharType="separate"/>
        </w:r>
        <w:r w:rsidR="00014FA1">
          <w:rPr>
            <w:noProof/>
            <w:sz w:val="20"/>
            <w:szCs w:val="20"/>
          </w:rPr>
          <w:t>5</w:t>
        </w:r>
        <w:r w:rsidRPr="002A01F1">
          <w:rPr>
            <w:sz w:val="20"/>
            <w:szCs w:val="20"/>
          </w:rPr>
          <w:fldChar w:fldCharType="end"/>
        </w:r>
      </w:p>
    </w:sdtContent>
  </w:sdt>
  <w:p w:rsidR="005F44A3" w:rsidRDefault="005F44A3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1F1" w:rsidRDefault="002A01F1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DF1" w:rsidRDefault="009F0DF1" w:rsidP="005F44A3">
      <w:r>
        <w:separator/>
      </w:r>
    </w:p>
  </w:footnote>
  <w:footnote w:type="continuationSeparator" w:id="0">
    <w:p w:rsidR="009F0DF1" w:rsidRDefault="009F0DF1" w:rsidP="005F44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1F1" w:rsidRDefault="002A01F1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4A3" w:rsidRDefault="005F44A3">
    <w:pPr>
      <w:pStyle w:val="Kopfzeile"/>
    </w:pPr>
    <w:r w:rsidRPr="005F44A3">
      <w:rPr>
        <w:noProof/>
      </w:rPr>
      <w:drawing>
        <wp:inline distT="0" distB="0" distL="0" distR="0">
          <wp:extent cx="1505817" cy="307550"/>
          <wp:effectExtent l="19050" t="0" r="0" b="0"/>
          <wp:docPr id="5" name="Bild 1" descr="03506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Grafik 24" descr="03506.wmf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05817" cy="30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F44A3">
      <w:rPr>
        <w:noProof/>
      </w:rPr>
      <w:drawing>
        <wp:inline distT="0" distB="0" distL="0" distR="0">
          <wp:extent cx="3552825" cy="314325"/>
          <wp:effectExtent l="19050" t="0" r="0" b="0"/>
          <wp:docPr id="7" name="Objekt 2"/>
          <wp:cNvGraphicFramePr/>
          <a:graphic xmlns:a="http://schemas.openxmlformats.org/drawingml/2006/main">
            <a:graphicData uri="http://schemas.openxmlformats.org/drawingml/2006/lockedCanvas">
              <lc:lockedCanvas xmlns:lc="http://schemas.openxmlformats.org/drawingml/2006/lockedCanvas">
                <a:nvGrpSpPr>
                  <a:cNvPr id="0" name=""/>
                  <a:cNvGrpSpPr/>
                </a:nvGrpSpPr>
                <a:grpSpPr>
                  <a:xfrm>
                    <a:off x="0" y="0"/>
                    <a:ext cx="6530975" cy="273050"/>
                    <a:chOff x="1673225" y="0"/>
                    <a:chExt cx="6530975" cy="273050"/>
                  </a:xfrm>
                </a:grpSpPr>
                <a:sp>
                  <a:nvSpPr>
                    <a:cNvPr id="228356" name="Rectangle 4"/>
                    <a:cNvSpPr>
                      <a:spLocks noChangeArrowheads="1"/>
                    </a:cNvSpPr>
                  </a:nvSpPr>
                  <a:spPr bwMode="auto">
                    <a:xfrm>
                      <a:off x="1673225" y="0"/>
                      <a:ext cx="6530975" cy="273050"/>
                    </a:xfrm>
                    <a:prstGeom prst="rect">
                      <a:avLst/>
                    </a:prstGeom>
                    <a:solidFill>
                      <a:srgbClr val="22BC81"/>
                    </a:solidFill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a:spPr>
                  <a:txSp>
                    <a:txBody>
                      <a:bodyPr wrap="none" anchor="ctr"/>
                      <a:lstStyle>
                        <a:defPPr>
                          <a:defRPr lang="de-DE"/>
                        </a:defPPr>
                        <a:lvl1pPr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1pPr>
                        <a:lvl2pPr marL="457200"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2pPr>
                        <a:lvl3pPr marL="914400"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3pPr>
                        <a:lvl4pPr marL="1371600"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4pPr>
                        <a:lvl5pPr marL="1828800"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5pPr>
                        <a:lvl6pPr marL="2286000" algn="l" defTabSz="914400" rtl="0" eaLnBrk="1" latinLnBrk="0" hangingPunct="1"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6pPr>
                        <a:lvl7pPr marL="2743200" algn="l" defTabSz="914400" rtl="0" eaLnBrk="1" latinLnBrk="0" hangingPunct="1"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7pPr>
                        <a:lvl8pPr marL="3200400" algn="l" defTabSz="914400" rtl="0" eaLnBrk="1" latinLnBrk="0" hangingPunct="1"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8pPr>
                        <a:lvl9pPr marL="3657600" algn="l" defTabSz="914400" rtl="0" eaLnBrk="1" latinLnBrk="0" hangingPunct="1"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9pPr>
                      </a:lstStyle>
                      <a:p>
                        <a:endParaRPr lang="de-DE"/>
                      </a:p>
                    </a:txBody>
                    <a:useSpRect/>
                  </a:txSp>
                </a:sp>
              </lc:lockedCanvas>
            </a:graphicData>
          </a:graphic>
        </wp:inline>
      </w:drawing>
    </w:r>
    <w:r w:rsidRPr="005F44A3">
      <w:rPr>
        <w:noProof/>
      </w:rPr>
      <w:drawing>
        <wp:inline distT="0" distB="0" distL="0" distR="0">
          <wp:extent cx="619125" cy="314325"/>
          <wp:effectExtent l="19050" t="0" r="0" b="0"/>
          <wp:docPr id="6" name="Objekt 3"/>
          <wp:cNvGraphicFramePr/>
          <a:graphic xmlns:a="http://schemas.openxmlformats.org/drawingml/2006/main">
            <a:graphicData uri="http://schemas.openxmlformats.org/drawingml/2006/lockedCanvas">
              <lc:lockedCanvas xmlns:lc="http://schemas.openxmlformats.org/drawingml/2006/lockedCanvas">
                <a:nvGrpSpPr>
                  <a:cNvPr id="0" name=""/>
                  <a:cNvGrpSpPr/>
                </a:nvGrpSpPr>
                <a:grpSpPr>
                  <a:xfrm>
                    <a:off x="0" y="0"/>
                    <a:ext cx="925513" cy="273050"/>
                    <a:chOff x="8255000" y="0"/>
                    <a:chExt cx="925513" cy="273050"/>
                  </a:xfrm>
                </a:grpSpPr>
                <a:sp>
                  <a:nvSpPr>
                    <a:cNvPr id="228357" name="Rectangle 5"/>
                    <a:cNvSpPr>
                      <a:spLocks noChangeArrowheads="1"/>
                    </a:cNvSpPr>
                  </a:nvSpPr>
                  <a:spPr bwMode="auto">
                    <a:xfrm>
                      <a:off x="8255000" y="0"/>
                      <a:ext cx="925513" cy="273050"/>
                    </a:xfrm>
                    <a:prstGeom prst="rect">
                      <a:avLst/>
                    </a:prstGeom>
                    <a:solidFill>
                      <a:srgbClr val="C8C8C8"/>
                    </a:solidFill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a:spPr>
                  <a:txSp>
                    <a:txBody>
                      <a:bodyPr wrap="none" anchor="ctr"/>
                      <a:lstStyle>
                        <a:defPPr>
                          <a:defRPr lang="de-DE"/>
                        </a:defPPr>
                        <a:lvl1pPr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1pPr>
                        <a:lvl2pPr marL="457200"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2pPr>
                        <a:lvl3pPr marL="914400"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3pPr>
                        <a:lvl4pPr marL="1371600"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4pPr>
                        <a:lvl5pPr marL="1828800"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5pPr>
                        <a:lvl6pPr marL="2286000" algn="l" defTabSz="914400" rtl="0" eaLnBrk="1" latinLnBrk="0" hangingPunct="1"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6pPr>
                        <a:lvl7pPr marL="2743200" algn="l" defTabSz="914400" rtl="0" eaLnBrk="1" latinLnBrk="0" hangingPunct="1"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7pPr>
                        <a:lvl8pPr marL="3200400" algn="l" defTabSz="914400" rtl="0" eaLnBrk="1" latinLnBrk="0" hangingPunct="1"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8pPr>
                        <a:lvl9pPr marL="3657600" algn="l" defTabSz="914400" rtl="0" eaLnBrk="1" latinLnBrk="0" hangingPunct="1"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9pPr>
                      </a:lstStyle>
                      <a:p>
                        <a:endParaRPr lang="de-DE"/>
                      </a:p>
                    </a:txBody>
                    <a:useSpRect/>
                  </a:txSp>
                </a:sp>
              </lc:lockedCanvas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1F1" w:rsidRDefault="002A01F1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7">
    <w:nsid w:val="2FA638AE"/>
    <w:multiLevelType w:val="multilevel"/>
    <w:tmpl w:val="7528E9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8">
    <w:nsid w:val="46654375"/>
    <w:multiLevelType w:val="multilevel"/>
    <w:tmpl w:val="A4C6C8F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02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6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9"/>
  </w:num>
  <w:num w:numId="12">
    <w:abstractNumId w:val="6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6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6"/>
  </w:num>
  <w:num w:numId="23">
    <w:abstractNumId w:val="2"/>
  </w:num>
  <w:num w:numId="24">
    <w:abstractNumId w:val="1"/>
  </w:num>
  <w:num w:numId="25">
    <w:abstractNumId w:val="0"/>
  </w:num>
  <w:num w:numId="26">
    <w:abstractNumId w:val="9"/>
  </w:num>
  <w:num w:numId="27">
    <w:abstractNumId w:val="6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5B2C"/>
    <w:rsid w:val="00014FA1"/>
    <w:rsid w:val="00026577"/>
    <w:rsid w:val="00194D88"/>
    <w:rsid w:val="002155B6"/>
    <w:rsid w:val="002A01F1"/>
    <w:rsid w:val="002E0076"/>
    <w:rsid w:val="0041163E"/>
    <w:rsid w:val="00425B6F"/>
    <w:rsid w:val="004642FE"/>
    <w:rsid w:val="00472DDE"/>
    <w:rsid w:val="00493CA8"/>
    <w:rsid w:val="00573644"/>
    <w:rsid w:val="005F44A3"/>
    <w:rsid w:val="005F6EBB"/>
    <w:rsid w:val="006375C0"/>
    <w:rsid w:val="00643E50"/>
    <w:rsid w:val="006B7D4D"/>
    <w:rsid w:val="00736B52"/>
    <w:rsid w:val="007961BE"/>
    <w:rsid w:val="007D1808"/>
    <w:rsid w:val="007E3100"/>
    <w:rsid w:val="008109C8"/>
    <w:rsid w:val="008401AF"/>
    <w:rsid w:val="00844036"/>
    <w:rsid w:val="009F0DF1"/>
    <w:rsid w:val="00A72361"/>
    <w:rsid w:val="00AF25B7"/>
    <w:rsid w:val="00B20369"/>
    <w:rsid w:val="00B85039"/>
    <w:rsid w:val="00B93D58"/>
    <w:rsid w:val="00BD3547"/>
    <w:rsid w:val="00C257DB"/>
    <w:rsid w:val="00C56D91"/>
    <w:rsid w:val="00CA7BAD"/>
    <w:rsid w:val="00D03298"/>
    <w:rsid w:val="00D61620"/>
    <w:rsid w:val="00D8634A"/>
    <w:rsid w:val="00D95B2C"/>
    <w:rsid w:val="00ED6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95B2C"/>
    <w:pPr>
      <w:spacing w:after="0" w:line="240" w:lineRule="auto"/>
    </w:pPr>
    <w:rPr>
      <w:rFonts w:ascii="Arial" w:eastAsia="Times New Roman" w:hAnsi="Arial" w:cs="Times New Roman"/>
      <w:sz w:val="24"/>
      <w:szCs w:val="32"/>
      <w:lang w:eastAsia="de-DE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  <w:szCs w:val="22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Cs w:val="22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  <w:sz w:val="22"/>
      <w:szCs w:val="22"/>
      <w:lang w:eastAsia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  <w:sz w:val="22"/>
      <w:szCs w:val="22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rFonts w:eastAsiaTheme="minorHAnsi" w:cstheme="minorBidi"/>
      <w:sz w:val="16"/>
      <w:szCs w:val="22"/>
      <w:lang w:eastAsia="en-US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  <w:rPr>
      <w:rFonts w:eastAsiaTheme="minorHAnsi" w:cstheme="minorBidi"/>
      <w:sz w:val="22"/>
      <w:szCs w:val="22"/>
      <w:lang w:eastAsia="en-US"/>
    </w:r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i/>
      <w:sz w:val="16"/>
      <w:szCs w:val="20"/>
      <w:lang w:eastAsia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  <w:rPr>
      <w:rFonts w:eastAsiaTheme="minorHAnsi" w:cstheme="minorBidi"/>
      <w:sz w:val="22"/>
      <w:szCs w:val="22"/>
      <w:lang w:eastAsia="en-US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sz w:val="72"/>
      <w:szCs w:val="20"/>
      <w:lang w:eastAsia="en-US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qFormat/>
    <w:rsid w:val="007D1808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paragraph" w:customStyle="1" w:styleId="Vers-weiss">
    <w:name w:val="Vers-weiss"/>
    <w:basedOn w:val="Standard"/>
    <w:semiHidden/>
    <w:rsid w:val="00D95B2C"/>
    <w:pPr>
      <w:ind w:left="184"/>
    </w:pPr>
    <w:rPr>
      <w:b/>
      <w:caps/>
      <w:color w:val="FFFFFF"/>
      <w:spacing w:val="30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5B2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5B2C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semiHidden/>
    <w:unhideWhenUsed/>
    <w:rsid w:val="005F44A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F44A3"/>
    <w:rPr>
      <w:rFonts w:ascii="Arial" w:eastAsia="Times New Roman" w:hAnsi="Arial" w:cs="Times New Roman"/>
      <w:sz w:val="24"/>
      <w:szCs w:val="32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F44A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F44A3"/>
    <w:rPr>
      <w:rFonts w:ascii="Arial" w:eastAsia="Times New Roman" w:hAnsi="Arial" w:cs="Times New Roman"/>
      <w:sz w:val="24"/>
      <w:szCs w:val="32"/>
      <w:lang w:eastAsia="de-DE"/>
    </w:rPr>
  </w:style>
  <w:style w:type="table" w:styleId="Tabellengitternetz">
    <w:name w:val="Table Grid"/>
    <w:basedOn w:val="NormaleTabelle"/>
    <w:uiPriority w:val="59"/>
    <w:rsid w:val="00B203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8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434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PatanR</dc:creator>
  <cp:keywords/>
  <dc:description/>
  <cp:lastModifiedBy>patanr</cp:lastModifiedBy>
  <cp:revision>5</cp:revision>
  <cp:lastPrinted>2012-06-13T06:44:00Z</cp:lastPrinted>
  <dcterms:created xsi:type="dcterms:W3CDTF">2012-06-13T06:28:00Z</dcterms:created>
  <dcterms:modified xsi:type="dcterms:W3CDTF">2012-06-28T08:44:00Z</dcterms:modified>
</cp:coreProperties>
</file>