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822"/>
        <w:gridCol w:w="284"/>
        <w:gridCol w:w="850"/>
        <w:gridCol w:w="3972"/>
      </w:tblGrid>
      <w:tr w:rsidR="009E341F">
        <w:trPr>
          <w:cantSplit/>
          <w:trHeight w:hRule="exact" w:val="1590"/>
        </w:trPr>
        <w:tc>
          <w:tcPr>
            <w:tcW w:w="4820" w:type="dxa"/>
            <w:tcBorders>
              <w:bottom w:val="nil"/>
            </w:tcBorders>
          </w:tcPr>
          <w:p w:rsidR="009E341F" w:rsidRDefault="009E341F"/>
        </w:tc>
        <w:tc>
          <w:tcPr>
            <w:tcW w:w="284" w:type="dxa"/>
          </w:tcPr>
          <w:p w:rsidR="009E341F" w:rsidRDefault="009E341F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4822" w:type="dxa"/>
            <w:gridSpan w:val="2"/>
          </w:tcPr>
          <w:p w:rsidR="009E341F" w:rsidRDefault="00DC3A0D">
            <w:pPr>
              <w:pStyle w:val="Kopfzeile"/>
              <w:tabs>
                <w:tab w:val="clear" w:pos="4536"/>
                <w:tab w:val="clear" w:pos="9072"/>
              </w:tabs>
            </w:pPr>
            <w:bookmarkStart w:id="0" w:name="picLogo"/>
            <w:r>
              <w:rPr>
                <w:noProof/>
              </w:rPr>
              <w:drawing>
                <wp:inline distT="0" distB="0" distL="0" distR="0">
                  <wp:extent cx="2846705" cy="803275"/>
                  <wp:effectExtent l="19050" t="0" r="0" b="0"/>
                  <wp:docPr id="1" name="Bild 1" descr="C:\programme\ba\office\vorlagen\Logo\9010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me\ba\office\vorlagen\Logo\90101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6705" cy="803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9E341F">
        <w:trPr>
          <w:cantSplit/>
          <w:trHeight w:hRule="exact" w:val="284"/>
        </w:trPr>
        <w:tc>
          <w:tcPr>
            <w:tcW w:w="4822" w:type="dxa"/>
          </w:tcPr>
          <w:p w:rsidR="009E341F" w:rsidRDefault="009E341F"/>
        </w:tc>
        <w:tc>
          <w:tcPr>
            <w:tcW w:w="284" w:type="dxa"/>
            <w:vMerge w:val="restart"/>
          </w:tcPr>
          <w:p w:rsidR="009E341F" w:rsidRDefault="009E341F"/>
        </w:tc>
        <w:tc>
          <w:tcPr>
            <w:tcW w:w="4822" w:type="dxa"/>
            <w:gridSpan w:val="2"/>
          </w:tcPr>
          <w:p w:rsidR="009E341F" w:rsidRDefault="009E341F"/>
        </w:tc>
      </w:tr>
      <w:tr w:rsidR="009E341F">
        <w:trPr>
          <w:cantSplit/>
          <w:trHeight w:val="1410"/>
        </w:trPr>
        <w:tc>
          <w:tcPr>
            <w:tcW w:w="4822" w:type="dxa"/>
            <w:tcBorders>
              <w:bottom w:val="nil"/>
            </w:tcBorders>
          </w:tcPr>
          <w:p w:rsidR="009E341F" w:rsidRPr="005977E7" w:rsidRDefault="00555BB7" w:rsidP="005977E7">
            <w:pPr>
              <w:pStyle w:val="Kopfeintrag1"/>
              <w:rPr>
                <w:b/>
                <w:sz w:val="36"/>
                <w:szCs w:val="36"/>
                <w:u w:val="single"/>
              </w:rPr>
            </w:pPr>
            <w:r w:rsidRPr="005977E7">
              <w:rPr>
                <w:b/>
                <w:sz w:val="36"/>
                <w:szCs w:val="36"/>
                <w:u w:val="single"/>
              </w:rPr>
              <w:fldChar w:fldCharType="begin">
                <w:ffData>
                  <w:name w:val="cboVermerk"/>
                  <w:enabled/>
                  <w:calcOnExit w:val="0"/>
                  <w:ddList>
                    <w:listEntry w:val="Vermerk"/>
                    <w:listEntry w:val="Aktenvermerk"/>
                    <w:listEntry w:val="Vermerk des Bearbeiters"/>
                    <w:listEntry w:val="Mitzeichnungsvermerk"/>
                  </w:ddList>
                </w:ffData>
              </w:fldChar>
            </w:r>
            <w:bookmarkStart w:id="1" w:name="cboVermerk"/>
            <w:r w:rsidR="009E341F" w:rsidRPr="005977E7">
              <w:rPr>
                <w:b/>
                <w:sz w:val="36"/>
                <w:szCs w:val="36"/>
                <w:u w:val="single"/>
              </w:rPr>
              <w:instrText xml:space="preserve"> FORMDROPDOWN </w:instrText>
            </w:r>
            <w:r w:rsidRPr="005977E7">
              <w:rPr>
                <w:b/>
                <w:sz w:val="36"/>
                <w:szCs w:val="36"/>
                <w:u w:val="single"/>
              </w:rPr>
            </w:r>
            <w:r w:rsidRPr="005977E7">
              <w:rPr>
                <w:b/>
                <w:sz w:val="36"/>
                <w:szCs w:val="36"/>
                <w:u w:val="single"/>
              </w:rPr>
              <w:fldChar w:fldCharType="end"/>
            </w:r>
            <w:bookmarkEnd w:id="1"/>
          </w:p>
          <w:p w:rsidR="009E341F" w:rsidRDefault="009E341F">
            <w:pPr>
              <w:pStyle w:val="Kopfzeile"/>
              <w:tabs>
                <w:tab w:val="clear" w:pos="4536"/>
                <w:tab w:val="clear" w:pos="9072"/>
              </w:tabs>
            </w:pPr>
          </w:p>
          <w:p w:rsidR="009E341F" w:rsidRDefault="009E341F" w:rsidP="008A7AC2">
            <w:pPr>
              <w:rPr>
                <w:b/>
              </w:rPr>
            </w:pPr>
            <w:r>
              <w:rPr>
                <w:b/>
              </w:rPr>
              <w:t xml:space="preserve">Aktenzeichen: </w:t>
            </w:r>
            <w:r w:rsidR="00555BB7">
              <w:rPr>
                <w:b/>
              </w:rPr>
              <w:fldChar w:fldCharType="begin">
                <w:ffData>
                  <w:name w:val="txtAdresse"/>
                  <w:enabled/>
                  <w:calcOnExit w:val="0"/>
                  <w:exitMacro w:val="mac_txtBrieftext2"/>
                  <w:textInput/>
                </w:ffData>
              </w:fldChar>
            </w:r>
            <w:bookmarkStart w:id="2" w:name="txtAdresse"/>
            <w:r w:rsidR="00EA5C9C">
              <w:rPr>
                <w:b/>
              </w:rPr>
              <w:instrText xml:space="preserve"> FORMTEXT </w:instrText>
            </w:r>
            <w:r w:rsidR="00555BB7">
              <w:rPr>
                <w:b/>
              </w:rPr>
            </w:r>
            <w:r w:rsidR="00555BB7">
              <w:rPr>
                <w:b/>
              </w:rPr>
              <w:fldChar w:fldCharType="separate"/>
            </w:r>
            <w:r w:rsidR="008A7AC2">
              <w:rPr>
                <w:b/>
                <w:noProof/>
              </w:rPr>
              <w:t>II 5105</w:t>
            </w:r>
            <w:r w:rsidR="00555BB7">
              <w:rPr>
                <w:b/>
              </w:rPr>
              <w:fldChar w:fldCharType="end"/>
            </w:r>
            <w:bookmarkEnd w:id="2"/>
          </w:p>
        </w:tc>
        <w:tc>
          <w:tcPr>
            <w:tcW w:w="284" w:type="dxa"/>
            <w:vMerge/>
          </w:tcPr>
          <w:p w:rsidR="009E341F" w:rsidRDefault="009E341F"/>
        </w:tc>
        <w:tc>
          <w:tcPr>
            <w:tcW w:w="850" w:type="dxa"/>
          </w:tcPr>
          <w:p w:rsidR="009E341F" w:rsidRDefault="009E341F"/>
        </w:tc>
        <w:tc>
          <w:tcPr>
            <w:tcW w:w="3972" w:type="dxa"/>
          </w:tcPr>
          <w:p w:rsidR="008A7AC2" w:rsidRDefault="00555BB7">
            <w:pPr>
              <w:spacing w:before="20"/>
              <w:rPr>
                <w:b/>
                <w:noProof/>
                <w:sz w:val="16"/>
              </w:rPr>
            </w:pPr>
            <w:r>
              <w:rPr>
                <w:b/>
                <w:sz w:val="16"/>
              </w:rPr>
              <w:fldChar w:fldCharType="begin">
                <w:ffData>
                  <w:name w:val="txtZusatz"/>
                  <w:enabled/>
                  <w:calcOnExit w:val="0"/>
                  <w:entryMacro w:val="mac_txtBrieftext"/>
                  <w:textInput/>
                </w:ffData>
              </w:fldChar>
            </w:r>
            <w:bookmarkStart w:id="3" w:name="txtZusatz"/>
            <w:r w:rsidR="003F6842">
              <w:rPr>
                <w:b/>
                <w:sz w:val="16"/>
              </w:rPr>
              <w:instrText xml:space="preserve"> FORMTEXT </w:instrText>
            </w:r>
            <w:r>
              <w:rPr>
                <w:b/>
                <w:sz w:val="16"/>
              </w:rPr>
            </w:r>
            <w:r>
              <w:rPr>
                <w:b/>
                <w:sz w:val="16"/>
              </w:rPr>
              <w:fldChar w:fldCharType="separate"/>
            </w:r>
          </w:p>
          <w:p w:rsidR="008A7AC2" w:rsidRDefault="008A7AC2">
            <w:pPr>
              <w:spacing w:before="20"/>
              <w:rPr>
                <w:b/>
                <w:noProof/>
                <w:sz w:val="16"/>
              </w:rPr>
            </w:pPr>
          </w:p>
          <w:p w:rsidR="009E341F" w:rsidRDefault="00555BB7">
            <w:pPr>
              <w:spacing w:before="20"/>
              <w:rPr>
                <w:b/>
                <w:sz w:val="16"/>
              </w:rPr>
            </w:pPr>
            <w:r>
              <w:rPr>
                <w:b/>
                <w:sz w:val="16"/>
              </w:rPr>
              <w:fldChar w:fldCharType="end"/>
            </w:r>
            <w:bookmarkEnd w:id="3"/>
          </w:p>
          <w:p w:rsidR="009E341F" w:rsidRDefault="009E341F">
            <w:pPr>
              <w:spacing w:before="20"/>
              <w:rPr>
                <w:sz w:val="16"/>
              </w:rPr>
            </w:pPr>
          </w:p>
          <w:p w:rsidR="009E341F" w:rsidRDefault="00555BB7">
            <w:pPr>
              <w:tabs>
                <w:tab w:val="left" w:pos="1557"/>
              </w:tabs>
              <w:spacing w:before="20"/>
              <w:ind w:left="2124" w:hanging="2126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xtVBezeich"/>
                  <w:enabled/>
                  <w:calcOnExit w:val="0"/>
                  <w:textInput/>
                </w:ffData>
              </w:fldChar>
            </w:r>
            <w:bookmarkStart w:id="4" w:name="txtVBezeich"/>
            <w:r w:rsidR="009E341F"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9E341F">
              <w:rPr>
                <w:noProof/>
                <w:sz w:val="16"/>
              </w:rPr>
              <w:t> </w:t>
            </w:r>
            <w:r w:rsidR="009E341F">
              <w:rPr>
                <w:noProof/>
                <w:sz w:val="16"/>
              </w:rPr>
              <w:t> </w:t>
            </w:r>
            <w:r w:rsidR="009E341F">
              <w:rPr>
                <w:noProof/>
                <w:sz w:val="16"/>
              </w:rPr>
              <w:t> </w:t>
            </w:r>
            <w:r w:rsidR="009E341F">
              <w:rPr>
                <w:noProof/>
                <w:sz w:val="16"/>
              </w:rPr>
              <w:t> </w:t>
            </w:r>
            <w:r w:rsidR="009E341F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4"/>
            <w:r w:rsidR="009E341F">
              <w:rPr>
                <w:sz w:val="16"/>
              </w:rPr>
              <w:tab/>
            </w:r>
            <w:r>
              <w:rPr>
                <w:sz w:val="16"/>
              </w:rPr>
              <w:fldChar w:fldCharType="begin">
                <w:ffData>
                  <w:name w:val="txtVName"/>
                  <w:enabled/>
                  <w:calcOnExit w:val="0"/>
                  <w:textInput/>
                </w:ffData>
              </w:fldChar>
            </w:r>
            <w:bookmarkStart w:id="5" w:name="txtVName"/>
            <w:r w:rsidR="009E341F"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9E341F">
              <w:rPr>
                <w:noProof/>
                <w:sz w:val="16"/>
              </w:rPr>
              <w:t> </w:t>
            </w:r>
            <w:r w:rsidR="009E341F">
              <w:rPr>
                <w:noProof/>
                <w:sz w:val="16"/>
              </w:rPr>
              <w:t> </w:t>
            </w:r>
            <w:r w:rsidR="009E341F">
              <w:rPr>
                <w:noProof/>
                <w:sz w:val="16"/>
              </w:rPr>
              <w:t> </w:t>
            </w:r>
            <w:r w:rsidR="009E341F">
              <w:rPr>
                <w:noProof/>
                <w:sz w:val="16"/>
              </w:rPr>
              <w:t> </w:t>
            </w:r>
            <w:r w:rsidR="009E341F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5"/>
          </w:p>
          <w:p w:rsidR="009E341F" w:rsidRDefault="009E341F">
            <w:pPr>
              <w:tabs>
                <w:tab w:val="left" w:pos="1557"/>
              </w:tabs>
              <w:spacing w:before="20"/>
              <w:ind w:left="2124" w:hanging="2126"/>
              <w:rPr>
                <w:sz w:val="16"/>
              </w:rPr>
            </w:pPr>
            <w:r>
              <w:rPr>
                <w:sz w:val="16"/>
              </w:rPr>
              <w:t>OrgZeichen:</w:t>
            </w:r>
            <w:r>
              <w:rPr>
                <w:sz w:val="16"/>
              </w:rPr>
              <w:tab/>
            </w:r>
            <w:r w:rsidR="00555BB7">
              <w:rPr>
                <w:sz w:val="16"/>
              </w:rPr>
              <w:fldChar w:fldCharType="begin">
                <w:ffData>
                  <w:name w:val="txtOrgeinheit"/>
                  <w:enabled/>
                  <w:calcOnExit w:val="0"/>
                  <w:textInput/>
                </w:ffData>
              </w:fldChar>
            </w:r>
            <w:bookmarkStart w:id="6" w:name="txtOrgeinheit"/>
            <w:r>
              <w:rPr>
                <w:sz w:val="16"/>
              </w:rPr>
              <w:instrText xml:space="preserve"> FORMTEXT </w:instrText>
            </w:r>
            <w:r w:rsidR="00555BB7">
              <w:rPr>
                <w:sz w:val="16"/>
              </w:rPr>
            </w:r>
            <w:r w:rsidR="00555BB7">
              <w:rPr>
                <w:sz w:val="16"/>
              </w:rPr>
              <w:fldChar w:fldCharType="separate"/>
            </w:r>
            <w:r w:rsidR="008A7AC2">
              <w:rPr>
                <w:noProof/>
                <w:sz w:val="16"/>
              </w:rPr>
              <w:t>411</w:t>
            </w:r>
            <w:r w:rsidR="00555BB7">
              <w:rPr>
                <w:sz w:val="16"/>
              </w:rPr>
              <w:fldChar w:fldCharType="end"/>
            </w:r>
            <w:bookmarkEnd w:id="6"/>
          </w:p>
          <w:p w:rsidR="009E341F" w:rsidRDefault="009E341F">
            <w:pPr>
              <w:tabs>
                <w:tab w:val="left" w:pos="1557"/>
              </w:tabs>
              <w:spacing w:before="20"/>
              <w:ind w:left="2124" w:hanging="2126"/>
              <w:rPr>
                <w:sz w:val="16"/>
              </w:rPr>
            </w:pPr>
            <w:r>
              <w:rPr>
                <w:sz w:val="16"/>
              </w:rPr>
              <w:t>Name:</w:t>
            </w:r>
            <w:r>
              <w:rPr>
                <w:sz w:val="16"/>
              </w:rPr>
              <w:tab/>
            </w:r>
            <w:r w:rsidR="00555BB7">
              <w:rPr>
                <w:sz w:val="16"/>
              </w:rPr>
              <w:fldChar w:fldCharType="begin">
                <w:ffData>
                  <w:name w:val="txtBearbeiter"/>
                  <w:enabled/>
                  <w:calcOnExit w:val="0"/>
                  <w:textInput/>
                </w:ffData>
              </w:fldChar>
            </w:r>
            <w:bookmarkStart w:id="7" w:name="txtBearbeiter"/>
            <w:r w:rsidR="003F6842">
              <w:rPr>
                <w:sz w:val="16"/>
              </w:rPr>
              <w:instrText xml:space="preserve"> FORMTEXT </w:instrText>
            </w:r>
            <w:r w:rsidR="00555BB7">
              <w:rPr>
                <w:sz w:val="16"/>
              </w:rPr>
            </w:r>
            <w:r w:rsidR="00555BB7">
              <w:rPr>
                <w:sz w:val="16"/>
              </w:rPr>
              <w:fldChar w:fldCharType="separate"/>
            </w:r>
            <w:r w:rsidR="008A7AC2">
              <w:rPr>
                <w:noProof/>
                <w:sz w:val="16"/>
              </w:rPr>
              <w:t>Frau Döring</w:t>
            </w:r>
            <w:r w:rsidR="00555BB7">
              <w:rPr>
                <w:sz w:val="16"/>
              </w:rPr>
              <w:fldChar w:fldCharType="end"/>
            </w:r>
            <w:bookmarkEnd w:id="7"/>
          </w:p>
          <w:p w:rsidR="009E341F" w:rsidRDefault="009E341F">
            <w:pPr>
              <w:tabs>
                <w:tab w:val="left" w:pos="1557"/>
              </w:tabs>
              <w:spacing w:before="20"/>
              <w:ind w:left="2124" w:hanging="2126"/>
              <w:rPr>
                <w:sz w:val="16"/>
              </w:rPr>
            </w:pPr>
            <w:r>
              <w:rPr>
                <w:sz w:val="16"/>
              </w:rPr>
              <w:t>Datum:</w:t>
            </w:r>
            <w:r>
              <w:rPr>
                <w:sz w:val="16"/>
              </w:rPr>
              <w:tab/>
            </w:r>
            <w:r w:rsidR="00555BB7">
              <w:rPr>
                <w:sz w:val="16"/>
              </w:rPr>
              <w:fldChar w:fldCharType="begin">
                <w:ffData>
                  <w:name w:val="txtDatum"/>
                  <w:enabled/>
                  <w:calcOnExit w:val="0"/>
                  <w:textInput/>
                </w:ffData>
              </w:fldChar>
            </w:r>
            <w:bookmarkStart w:id="8" w:name="txtDatum"/>
            <w:r>
              <w:rPr>
                <w:sz w:val="16"/>
              </w:rPr>
              <w:instrText xml:space="preserve"> FORMTEXT </w:instrText>
            </w:r>
            <w:r w:rsidR="00555BB7">
              <w:rPr>
                <w:sz w:val="16"/>
              </w:rPr>
            </w:r>
            <w:r w:rsidR="00555BB7">
              <w:rPr>
                <w:sz w:val="16"/>
              </w:rPr>
              <w:fldChar w:fldCharType="separate"/>
            </w:r>
            <w:r w:rsidR="008A7AC2">
              <w:rPr>
                <w:noProof/>
                <w:sz w:val="16"/>
              </w:rPr>
              <w:t xml:space="preserve"> 27 . Juli 2010</w:t>
            </w:r>
            <w:r w:rsidR="00555BB7">
              <w:rPr>
                <w:sz w:val="16"/>
              </w:rPr>
              <w:fldChar w:fldCharType="end"/>
            </w:r>
            <w:bookmarkEnd w:id="8"/>
          </w:p>
          <w:p w:rsidR="009E341F" w:rsidRDefault="009E341F">
            <w:pPr>
              <w:rPr>
                <w:sz w:val="16"/>
              </w:rPr>
            </w:pPr>
          </w:p>
        </w:tc>
      </w:tr>
    </w:tbl>
    <w:p w:rsidR="009E341F" w:rsidRDefault="009E341F"/>
    <w:p w:rsidR="009E341F" w:rsidRDefault="009E341F">
      <w:pPr>
        <w:sectPr w:rsidR="009E341F">
          <w:headerReference w:type="default" r:id="rId8"/>
          <w:footerReference w:type="default" r:id="rId9"/>
          <w:footerReference w:type="first" r:id="rId10"/>
          <w:pgSz w:w="11906" w:h="16838" w:code="9"/>
          <w:pgMar w:top="851" w:right="851" w:bottom="851" w:left="1134" w:header="720" w:footer="488" w:gutter="0"/>
          <w:cols w:space="720"/>
          <w:titlePg/>
        </w:sectPr>
      </w:pPr>
    </w:p>
    <w:p w:rsidR="008A7AC2" w:rsidRDefault="008A7AC2">
      <w:bookmarkStart w:id="9" w:name="txtBrieftext"/>
      <w:bookmarkEnd w:id="9"/>
      <w:r>
        <w:lastRenderedPageBreak/>
        <w:t>Prüfung IKS der ARGE OSL am 26.07.2010</w:t>
      </w:r>
    </w:p>
    <w:p w:rsidR="008A7AC2" w:rsidRDefault="008A7AC2"/>
    <w:p w:rsidR="008A7AC2" w:rsidRDefault="008A7AC2">
      <w:r>
        <w:t>Ausgangslage:</w:t>
      </w:r>
    </w:p>
    <w:p w:rsidR="008A7AC2" w:rsidRDefault="008A7AC2">
      <w:r>
        <w:t xml:space="preserve">Die ARGE OSL verfügt über ein auf </w:t>
      </w:r>
      <w:proofErr w:type="spellStart"/>
      <w:r>
        <w:t>ExcelBasis</w:t>
      </w:r>
      <w:proofErr w:type="spellEnd"/>
      <w:r>
        <w:t xml:space="preserve"> aufgebautes IKS, das auf die unterschiedlichen Fun</w:t>
      </w:r>
      <w:r>
        <w:t>k</w:t>
      </w:r>
      <w:r>
        <w:t>tionsbereiche der JC-Ablage und ins Intranet verlinkt ist.</w:t>
      </w:r>
    </w:p>
    <w:p w:rsidR="009E341F" w:rsidRDefault="00256EA7">
      <w:r>
        <w:t xml:space="preserve">Die Prozessbeschreibung enthält Ausführungen zur Zielstellung des IKS, </w:t>
      </w:r>
      <w:r w:rsidR="00295196">
        <w:t xml:space="preserve">zur </w:t>
      </w:r>
      <w:r>
        <w:t>Organisation</w:t>
      </w:r>
      <w:r w:rsidR="009E341F">
        <w:t xml:space="preserve"> </w:t>
      </w:r>
      <w:r w:rsidR="00295196">
        <w:t>des JC, zur Prozessgestaltung, Verantwortung, Zuständigkeit im Bereich GF und der unmittelbar unterstellten Bereiche sowie der Aufgabenwahrnehmung in den Standorten.</w:t>
      </w:r>
    </w:p>
    <w:p w:rsidR="00D175D6" w:rsidRDefault="00D175D6"/>
    <w:p w:rsidR="00D175D6" w:rsidRDefault="00D175D6">
      <w:r>
        <w:t>Feststellungen:</w:t>
      </w:r>
    </w:p>
    <w:p w:rsidR="00295196" w:rsidRDefault="00295196">
      <w:r>
        <w:t xml:space="preserve">Im IKS sind die relevanten Arbeitsanweisungen, </w:t>
      </w:r>
      <w:r w:rsidR="00D175D6">
        <w:t xml:space="preserve">Schnittstellenregelungen, Fachaufsichtstools und </w:t>
      </w:r>
      <w:proofErr w:type="spellStart"/>
      <w:r w:rsidR="00D175D6">
        <w:t>grds</w:t>
      </w:r>
      <w:proofErr w:type="spellEnd"/>
      <w:r w:rsidR="00D175D6">
        <w:t>. Informationen hinterlegt.</w:t>
      </w:r>
    </w:p>
    <w:p w:rsidR="00D175D6" w:rsidRDefault="00D175D6"/>
    <w:p w:rsidR="00D175D6" w:rsidRDefault="00D175D6">
      <w:r>
        <w:t>Einschätzung:</w:t>
      </w:r>
    </w:p>
    <w:p w:rsidR="001720B5" w:rsidRDefault="00D175D6">
      <w:r>
        <w:t xml:space="preserve">Grundsätzlich erscheint das System umfassend. </w:t>
      </w:r>
    </w:p>
    <w:p w:rsidR="001720B5" w:rsidRDefault="001720B5">
      <w:r>
        <w:t>Den Anforderungen entsprechend hat die ARGE fast alle erforderlichen Regelungen getroffen, die sich an unterschiedlichen Stellen der Ablage befinden.</w:t>
      </w:r>
    </w:p>
    <w:p w:rsidR="00D175D6" w:rsidRDefault="00D175D6">
      <w:r>
        <w:t>Eine sachgerechte Risikoanalyse könnte das breit aufgestellte System insbesondere im Leistungsb</w:t>
      </w:r>
      <w:r>
        <w:t>e</w:t>
      </w:r>
      <w:r>
        <w:t xml:space="preserve">reich und im Bereich M+I zeitweise verschlanken. </w:t>
      </w:r>
    </w:p>
    <w:p w:rsidR="00D175D6" w:rsidRDefault="00D175D6">
      <w:r>
        <w:t>Die Risikobestimmung sollte auf Grundlage der von der Zentrale für das Jahr 2010</w:t>
      </w:r>
      <w:r w:rsidR="001720B5">
        <w:t xml:space="preserve"> gesetzten Schwerpunkte aufgebaut werden</w:t>
      </w:r>
      <w:r>
        <w:t xml:space="preserve"> (Einkommen, Unterhalt, SV, AGH, BGS). </w:t>
      </w:r>
    </w:p>
    <w:p w:rsidR="00D175D6" w:rsidRDefault="00D175D6">
      <w:r>
        <w:t>Leistungswährung:</w:t>
      </w:r>
    </w:p>
    <w:p w:rsidR="001720B5" w:rsidRDefault="001720B5">
      <w:r>
        <w:t>Einkommen und SV werden anhand von Ufa-Tools geprüft.</w:t>
      </w:r>
    </w:p>
    <w:p w:rsidR="001720B5" w:rsidRDefault="00D175D6">
      <w:r>
        <w:t xml:space="preserve">Das Themenfeld Unterhalt </w:t>
      </w:r>
      <w:r w:rsidR="001720B5">
        <w:t>wird durch das Team 784 (OWiG, AD, Unterhalt) abgedeckt. Die inhaltl</w:t>
      </w:r>
      <w:r w:rsidR="001720B5">
        <w:t>i</w:t>
      </w:r>
      <w:r w:rsidR="001720B5">
        <w:t xml:space="preserve">che Fachaufsicht zur Anrechnung von Unterhalt erfolgt. Eine </w:t>
      </w:r>
      <w:r>
        <w:t>gesonder</w:t>
      </w:r>
      <w:r w:rsidR="001720B5">
        <w:t>te</w:t>
      </w:r>
      <w:r>
        <w:t xml:space="preserve"> Prüfung </w:t>
      </w:r>
      <w:r w:rsidR="001720B5">
        <w:t xml:space="preserve">zur Sicherstellung des Aufdeckens von potentiellen Unterhaltsfällen erfolgt </w:t>
      </w:r>
      <w:r>
        <w:t xml:space="preserve"> lediglich im Rahmen der Einkommenspr</w:t>
      </w:r>
      <w:r>
        <w:t>ü</w:t>
      </w:r>
      <w:r>
        <w:t>fung über eine Erweiterung des Ufa-</w:t>
      </w:r>
      <w:r w:rsidR="001720B5">
        <w:t>Tools</w:t>
      </w:r>
      <w:r>
        <w:t>. Dem Erfordernis einer Fachaufsicht zur Sicherstellung einer 100% Dokumentationsquote wird damit nicht Rechnung getragen.</w:t>
      </w:r>
    </w:p>
    <w:p w:rsidR="00D175D6" w:rsidRDefault="001720B5">
      <w:r>
        <w:t>Der Bereich SGG verfügt über einen eigenen Funktionsbereich, der derzeit mit statistischen Auswe</w:t>
      </w:r>
      <w:r>
        <w:t>r</w:t>
      </w:r>
      <w:r>
        <w:t>tungen und Arbeitsanweisungen hinterlegt ist. Geplant ist eine Einführung des Ufa-Tools zur QS von Widerspruchsbescheiden und SG-Verfahren.</w:t>
      </w:r>
    </w:p>
    <w:p w:rsidR="00D175D6" w:rsidRDefault="00D175D6">
      <w:r>
        <w:t>M+I:</w:t>
      </w:r>
    </w:p>
    <w:p w:rsidR="00D175D6" w:rsidRDefault="00D175D6">
      <w:r>
        <w:t xml:space="preserve">Die Teamleiter prüfen anhand zum Teil modifizierter Ufa-Tools die herkömmlichen </w:t>
      </w:r>
      <w:proofErr w:type="spellStart"/>
      <w:r>
        <w:t>arbeitsmarktlichen</w:t>
      </w:r>
      <w:proofErr w:type="spellEnd"/>
      <w:r>
        <w:t xml:space="preserve"> Instrumente. Die GF hat jeweils Festlegungen zum Umfang getroffen. Das Instrument AGH wird au</w:t>
      </w:r>
      <w:r>
        <w:t>s</w:t>
      </w:r>
      <w:r>
        <w:t>schließlich –</w:t>
      </w:r>
      <w:proofErr w:type="spellStart"/>
      <w:r>
        <w:t>maßnahmeseitig</w:t>
      </w:r>
      <w:proofErr w:type="spellEnd"/>
      <w:r>
        <w:t xml:space="preserve"> und teilnehmerseitig- durch die Bereichsleitung geprüft.</w:t>
      </w:r>
    </w:p>
    <w:p w:rsidR="00D175D6" w:rsidRDefault="00DC3A0D">
      <w:r>
        <w:t>Die Schwerpunkte aus den GA 47 und 50/ 2009 sind nicht erkennbar.</w:t>
      </w:r>
    </w:p>
    <w:p w:rsidR="00DC3A0D" w:rsidRDefault="00DC3A0D">
      <w:r>
        <w:t>Die Aktualität der eingestellten/ verlinkten Dokumente soll von den jeweiligen Fachbereichen ständig geprüft werden und ggfs. erforderliche Anpassungen vorgenommen werden.</w:t>
      </w:r>
    </w:p>
    <w:p w:rsidR="00DC3A0D" w:rsidRDefault="00DC3A0D"/>
    <w:p w:rsidR="00DC3A0D" w:rsidRDefault="00DC3A0D">
      <w:r>
        <w:t>Empfehlung:</w:t>
      </w:r>
    </w:p>
    <w:p w:rsidR="00DC3A0D" w:rsidRDefault="00DC3A0D">
      <w:r>
        <w:t>Die bisherige Prozessbeschreibung IKS sollte als eine Art „Grundwerk“ aufgebaut werden. Die bisher existierenden Regelungen in verschiedenen Dokumenten könnten zusammengeführt  werden (B</w:t>
      </w:r>
      <w:r>
        <w:t>e</w:t>
      </w:r>
      <w:r>
        <w:t>fugnisse, Zuständigkeiten, Sicherungsmaßnahmen,…).  Ergänzungen wären insbesondere bei oper</w:t>
      </w:r>
      <w:r>
        <w:t>a</w:t>
      </w:r>
      <w:r>
        <w:lastRenderedPageBreak/>
        <w:t xml:space="preserve">tiven Standards (z.B. Qualität und Umfang von Vorgängen an </w:t>
      </w:r>
      <w:proofErr w:type="spellStart"/>
      <w:r>
        <w:t>Übergabepunkten</w:t>
      </w:r>
      <w:proofErr w:type="spellEnd"/>
      <w:r>
        <w:t>),  Prozessbeschre</w:t>
      </w:r>
      <w:r>
        <w:t>i</w:t>
      </w:r>
      <w:r>
        <w:t>bungen</w:t>
      </w:r>
      <w:r w:rsidR="008C3651">
        <w:t xml:space="preserve"> (Sanktionen, AGH, Neukunden), Auswertungsmechanismen zu </w:t>
      </w:r>
      <w:proofErr w:type="spellStart"/>
      <w:r w:rsidR="008C3651">
        <w:t>fachaufsichtlichen</w:t>
      </w:r>
      <w:proofErr w:type="spellEnd"/>
      <w:r w:rsidR="008C3651">
        <w:t xml:space="preserve"> Festste</w:t>
      </w:r>
      <w:r w:rsidR="008C3651">
        <w:t>l</w:t>
      </w:r>
      <w:r w:rsidR="008C3651">
        <w:t>lungen</w:t>
      </w:r>
      <w:r>
        <w:t xml:space="preserve"> und Regelungen zum Datenschutz (geplant) denkbar. </w:t>
      </w:r>
    </w:p>
    <w:p w:rsidR="00DC3A0D" w:rsidRDefault="00DC3A0D">
      <w:r>
        <w:t xml:space="preserve">Die eigenverantwortliche Wahrnehmung der Aktualitätsprüfung durch die Führungskräfte erscheint bezogen auf die Dokumente und </w:t>
      </w:r>
      <w:proofErr w:type="spellStart"/>
      <w:r>
        <w:t>Verlinkungen</w:t>
      </w:r>
      <w:proofErr w:type="spellEnd"/>
      <w:r>
        <w:t xml:space="preserve"> sachgerecht. Allerdings müssen die bestehenden R</w:t>
      </w:r>
      <w:r>
        <w:t>e</w:t>
      </w:r>
      <w:r>
        <w:t>gelungen regelmäßig auf Änderungs- und Anpassungsbedarfe (insb. bezogen auf die Risikoanalyse) geprüft werden. Die Zuständigkeit dafür sollte auf Bereichs- bzw. Geschäftsführungsebene b</w:t>
      </w:r>
      <w:r>
        <w:t>e</w:t>
      </w:r>
      <w:r>
        <w:t>schränkt und terminlich festgelegt</w:t>
      </w:r>
      <w:r w:rsidRPr="00DC3A0D">
        <w:t xml:space="preserve"> </w:t>
      </w:r>
      <w:r>
        <w:t>werden.</w:t>
      </w:r>
    </w:p>
    <w:p w:rsidR="00DC3A0D" w:rsidRDefault="00DC3A0D"/>
    <w:p w:rsidR="001720B5" w:rsidRDefault="00C16049">
      <w:r>
        <w:t>gez.Döring</w:t>
      </w:r>
    </w:p>
    <w:p w:rsidR="001720B5" w:rsidRDefault="001720B5"/>
    <w:sectPr w:rsidR="001720B5" w:rsidSect="00754057">
      <w:type w:val="continuous"/>
      <w:pgSz w:w="11906" w:h="16838"/>
      <w:pgMar w:top="851" w:right="851" w:bottom="851" w:left="1134" w:header="720" w:footer="485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AC2" w:rsidRDefault="008A7AC2">
      <w:r>
        <w:separator/>
      </w:r>
    </w:p>
  </w:endnote>
  <w:endnote w:type="continuationSeparator" w:id="0">
    <w:p w:rsidR="008A7AC2" w:rsidRDefault="008A7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C9C" w:rsidRDefault="00555BB7">
    <w:pPr>
      <w:pStyle w:val="Fuzeile"/>
      <w:jc w:val="right"/>
    </w:pPr>
    <w:r>
      <w:fldChar w:fldCharType="begin"/>
    </w:r>
    <w:r w:rsidR="00EA5C9C">
      <w:instrText xml:space="preserve"> IF </w:instrText>
    </w:r>
    <w:fldSimple w:instr=" NUMPAGES ">
      <w:r w:rsidR="00C16049">
        <w:rPr>
          <w:noProof/>
        </w:rPr>
        <w:instrText>2</w:instrText>
      </w:r>
    </w:fldSimple>
    <w:r w:rsidR="00EA5C9C">
      <w:instrText xml:space="preserve">&gt; </w:instrText>
    </w:r>
    <w:fldSimple w:instr=" PAGE ">
      <w:r w:rsidR="00C16049">
        <w:rPr>
          <w:noProof/>
        </w:rPr>
        <w:instrText>2</w:instrText>
      </w:r>
    </w:fldSimple>
    <w:r w:rsidR="00EA5C9C">
      <w:instrText xml:space="preserve"> "- </w:instrText>
    </w:r>
    <w:r>
      <w:fldChar w:fldCharType="begin"/>
    </w:r>
    <w:r w:rsidR="00EA5C9C">
      <w:instrText xml:space="preserve"> =</w:instrText>
    </w:r>
    <w:fldSimple w:instr=" PAGE ">
      <w:r w:rsidR="00EA5C9C">
        <w:rPr>
          <w:noProof/>
        </w:rPr>
        <w:instrText>1</w:instrText>
      </w:r>
    </w:fldSimple>
    <w:r w:rsidR="00EA5C9C">
      <w:instrText xml:space="preserve"> +1</w:instrText>
    </w:r>
    <w:r>
      <w:fldChar w:fldCharType="separate"/>
    </w:r>
    <w:r w:rsidR="00EA5C9C">
      <w:rPr>
        <w:noProof/>
      </w:rPr>
      <w:instrText>2</w:instrText>
    </w:r>
    <w:r>
      <w:fldChar w:fldCharType="end"/>
    </w:r>
    <w:r w:rsidR="00EA5C9C">
      <w:instrText xml:space="preserve"> -" "" \* </w:instrText>
    </w:r>
    <w:r w:rsidR="00EA5C9C">
      <w:rPr>
        <w:sz w:val="12"/>
      </w:rPr>
      <w:instrText>CHARFORMAT</w:instrText>
    </w:r>
    <w:r w:rsidR="00EA5C9C">
      <w:instrText xml:space="preserve"> </w:instrTex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C9C" w:rsidRDefault="00EA5C9C">
    <w:pPr>
      <w:framePr w:w="369" w:h="391" w:hSpace="142" w:wrap="around" w:vAnchor="page" w:hAnchor="page" w:x="438" w:y="8251"/>
    </w:pPr>
    <w:r>
      <w:t>—</w:t>
    </w:r>
  </w:p>
  <w:p w:rsidR="00EA5C9C" w:rsidRDefault="00EA5C9C">
    <w:pPr>
      <w:framePr w:w="312" w:h="284" w:hSpace="142" w:wrap="around" w:vAnchor="page" w:hAnchor="page" w:x="438" w:y="11233"/>
    </w:pPr>
    <w:r>
      <w:t>—</w:t>
    </w:r>
  </w:p>
  <w:p w:rsidR="00EA5C9C" w:rsidRDefault="00EA5C9C">
    <w:pPr>
      <w:framePr w:w="300" w:h="431" w:hSpace="142" w:wrap="around" w:vAnchor="page" w:hAnchor="page" w:x="438" w:y="5614"/>
    </w:pPr>
    <w:r>
      <w:t>—</w:t>
    </w:r>
  </w:p>
  <w:p w:rsidR="00EA5C9C" w:rsidRDefault="00555BB7">
    <w:pPr>
      <w:pStyle w:val="Fuzeile"/>
      <w:jc w:val="right"/>
    </w:pPr>
    <w:r>
      <w:fldChar w:fldCharType="begin"/>
    </w:r>
    <w:r w:rsidR="00EA5C9C">
      <w:instrText xml:space="preserve"> IF </w:instrText>
    </w:r>
    <w:fldSimple w:instr=" NUMPAGES ">
      <w:r w:rsidR="00C16049">
        <w:rPr>
          <w:noProof/>
        </w:rPr>
        <w:instrText>1</w:instrText>
      </w:r>
    </w:fldSimple>
    <w:r w:rsidR="00EA5C9C">
      <w:instrText xml:space="preserve">&gt; </w:instrText>
    </w:r>
    <w:fldSimple w:instr=" PAGE ">
      <w:r w:rsidR="00C16049">
        <w:rPr>
          <w:noProof/>
        </w:rPr>
        <w:instrText>1</w:instrText>
      </w:r>
    </w:fldSimple>
    <w:r w:rsidR="00EA5C9C">
      <w:instrText xml:space="preserve"> "- </w:instrText>
    </w:r>
    <w:r>
      <w:fldChar w:fldCharType="begin"/>
    </w:r>
    <w:r w:rsidR="00EA5C9C">
      <w:instrText xml:space="preserve"> =</w:instrText>
    </w:r>
    <w:fldSimple w:instr=" PAGE ">
      <w:r w:rsidR="00C16049">
        <w:rPr>
          <w:noProof/>
        </w:rPr>
        <w:instrText>1</w:instrText>
      </w:r>
    </w:fldSimple>
    <w:r w:rsidR="00EA5C9C">
      <w:instrText xml:space="preserve"> +1</w:instrText>
    </w:r>
    <w:r>
      <w:fldChar w:fldCharType="separate"/>
    </w:r>
    <w:r w:rsidR="00C16049">
      <w:rPr>
        <w:noProof/>
      </w:rPr>
      <w:instrText>2</w:instrText>
    </w:r>
    <w:r>
      <w:fldChar w:fldCharType="end"/>
    </w:r>
    <w:r w:rsidR="00EA5C9C">
      <w:instrText xml:space="preserve"> -" "" \* </w:instrText>
    </w:r>
    <w:r w:rsidR="00EA5C9C">
      <w:rPr>
        <w:sz w:val="12"/>
      </w:rPr>
      <w:instrText>CHARFORMAT</w:instrText>
    </w:r>
    <w:r w:rsidR="00EA5C9C">
      <w:instrText xml:space="preserve"> </w:instrText>
    </w:r>
    <w:r>
      <w:fldChar w:fldCharType="end"/>
    </w:r>
  </w:p>
  <w:p w:rsidR="00EA5C9C" w:rsidRDefault="00EA5C9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AC2" w:rsidRDefault="008A7AC2">
      <w:r>
        <w:separator/>
      </w:r>
    </w:p>
  </w:footnote>
  <w:footnote w:type="continuationSeparator" w:id="0">
    <w:p w:rsidR="008A7AC2" w:rsidRDefault="008A7A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C9C" w:rsidRDefault="00EA5C9C">
    <w:pPr>
      <w:pStyle w:val="Kopfzeile"/>
      <w:jc w:val="center"/>
      <w:rPr>
        <w:rStyle w:val="Seitenzahl"/>
      </w:rPr>
    </w:pPr>
    <w:r>
      <w:rPr>
        <w:rStyle w:val="Seitenzahl"/>
      </w:rPr>
      <w:t xml:space="preserve">- </w:t>
    </w:r>
    <w:r w:rsidR="00555BB7"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 w:rsidR="00555BB7">
      <w:rPr>
        <w:rStyle w:val="Seitenzahl"/>
      </w:rPr>
      <w:fldChar w:fldCharType="separate"/>
    </w:r>
    <w:r w:rsidR="00C16049">
      <w:rPr>
        <w:rStyle w:val="Seitenzahl"/>
        <w:noProof/>
      </w:rPr>
      <w:t>2</w:t>
    </w:r>
    <w:r w:rsidR="00555BB7">
      <w:rPr>
        <w:rStyle w:val="Seitenzahl"/>
      </w:rPr>
      <w:fldChar w:fldCharType="end"/>
    </w:r>
    <w:r>
      <w:rPr>
        <w:rStyle w:val="Seitenzahl"/>
      </w:rPr>
      <w:t xml:space="preserve"> -</w:t>
    </w:r>
  </w:p>
  <w:p w:rsidR="00EA5C9C" w:rsidRDefault="00EA5C9C">
    <w:pPr>
      <w:pStyle w:val="Kopfzeile"/>
      <w:jc w:val="center"/>
      <w:rPr>
        <w:rStyle w:val="Seitenzahl"/>
      </w:rPr>
    </w:pPr>
  </w:p>
  <w:p w:rsidR="00EA5C9C" w:rsidRDefault="00EA5C9C">
    <w:pPr>
      <w:pStyle w:val="Kopfzeil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F0AD0"/>
    <w:multiLevelType w:val="singleLevel"/>
    <w:tmpl w:val="E056E1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proofState w:spelling="clean" w:grammar="clean"/>
  <w:attachedTemplate r:id="rId1"/>
  <w:stylePaneFormatFilter w:val="3F01"/>
  <w:documentProtection w:edit="forms" w:enforcement="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56EA7"/>
    <w:rsid w:val="001720B5"/>
    <w:rsid w:val="001C0EF4"/>
    <w:rsid w:val="001E72E8"/>
    <w:rsid w:val="00256EA7"/>
    <w:rsid w:val="0028729A"/>
    <w:rsid w:val="00295196"/>
    <w:rsid w:val="003E5EAF"/>
    <w:rsid w:val="003F6842"/>
    <w:rsid w:val="00555BB7"/>
    <w:rsid w:val="005977E7"/>
    <w:rsid w:val="0066762A"/>
    <w:rsid w:val="00716AC5"/>
    <w:rsid w:val="00723464"/>
    <w:rsid w:val="00754057"/>
    <w:rsid w:val="007B4AF4"/>
    <w:rsid w:val="008A7AC2"/>
    <w:rsid w:val="008C3651"/>
    <w:rsid w:val="009E341F"/>
    <w:rsid w:val="00A3275C"/>
    <w:rsid w:val="00A60BF5"/>
    <w:rsid w:val="00C16049"/>
    <w:rsid w:val="00C32008"/>
    <w:rsid w:val="00C90737"/>
    <w:rsid w:val="00D175D6"/>
    <w:rsid w:val="00DB44D1"/>
    <w:rsid w:val="00DC3A0D"/>
    <w:rsid w:val="00E76E89"/>
    <w:rsid w:val="00EA5C9C"/>
    <w:rsid w:val="00F266DE"/>
    <w:rsid w:val="00FB563F"/>
    <w:rsid w:val="00FE1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 strokecolor="#330">
      <v:fill color="white" on="f"/>
      <v:stroke color="#330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4057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C90737"/>
    <w:pPr>
      <w:keepNext/>
      <w:spacing w:before="240" w:after="60"/>
      <w:outlineLvl w:val="0"/>
    </w:pPr>
    <w:rPr>
      <w:b/>
      <w:sz w:val="28"/>
      <w:szCs w:val="28"/>
    </w:rPr>
  </w:style>
  <w:style w:type="paragraph" w:styleId="berschrift2">
    <w:name w:val="heading 2"/>
    <w:basedOn w:val="Standard"/>
    <w:next w:val="Standard"/>
    <w:qFormat/>
    <w:rsid w:val="00C9073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9073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90737"/>
    <w:pPr>
      <w:keepNext/>
      <w:spacing w:before="240" w:after="60"/>
      <w:outlineLvl w:val="3"/>
    </w:pPr>
    <w:rPr>
      <w:b/>
      <w:bCs/>
      <w:i/>
      <w:sz w:val="2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5405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5405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90737"/>
    <w:rPr>
      <w:rFonts w:ascii="Arial" w:hAnsi="Arial"/>
    </w:rPr>
  </w:style>
  <w:style w:type="paragraph" w:customStyle="1" w:styleId="Kopfeintrag1">
    <w:name w:val="Kopfeintrag1"/>
    <w:basedOn w:val="Standard"/>
    <w:next w:val="Standard"/>
    <w:rsid w:val="00C90737"/>
    <w:pPr>
      <w:spacing w:before="120" w:after="120"/>
    </w:pPr>
    <w:rPr>
      <w:sz w:val="32"/>
    </w:rPr>
  </w:style>
  <w:style w:type="paragraph" w:customStyle="1" w:styleId="Kopfeintrag2">
    <w:name w:val="Kopfeintrag2"/>
    <w:basedOn w:val="Kopfeintrag1"/>
    <w:rsid w:val="00C90737"/>
    <w:rPr>
      <w:sz w:val="28"/>
    </w:rPr>
  </w:style>
  <w:style w:type="paragraph" w:customStyle="1" w:styleId="Kopfeintrag3">
    <w:name w:val="Kopfeintrag3"/>
    <w:basedOn w:val="Kopfeintrag1"/>
    <w:rsid w:val="00C90737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36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36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Lokale%20Einstellungen\Temp\bktemp\Sessions\erstellung\%7baa34cb44-4a0f-4b69-aad5-bdc642f68f59%7d\Vorlagen\Sonstige\Aktenvermerk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Aktenvermerk</Template>
  <TotalTime>0</TotalTime>
  <Pages>1</Pages>
  <Words>492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  </vt:lpstr>
    </vt:vector>
  </TitlesOfParts>
  <Company>Bundesagentur für Arbeit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DoeringA008</dc:creator>
  <cp:keywords/>
  <cp:lastModifiedBy>DoeringA008</cp:lastModifiedBy>
  <cp:revision>4</cp:revision>
  <cp:lastPrinted>2010-08-04T05:44:00Z</cp:lastPrinted>
  <dcterms:created xsi:type="dcterms:W3CDTF">2010-07-27T08:17:00Z</dcterms:created>
  <dcterms:modified xsi:type="dcterms:W3CDTF">2010-08-09T11:45:00Z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xtAA">
    <vt:lpwstr>Regionaldirektion Berlin-Brandenburg</vt:lpwstr>
  </property>
  <property fmtid="{D5CDD505-2E9C-101B-9397-08002B2CF9AE}" pid="3" name="txtGST_Zusatz1">
    <vt:lpwstr> </vt:lpwstr>
  </property>
  <property fmtid="{D5CDD505-2E9C-101B-9397-08002B2CF9AE}" pid="4" name="txtGST_Zusatz2">
    <vt:lpwstr> </vt:lpwstr>
  </property>
  <property fmtid="{D5CDD505-2E9C-101B-9397-08002B2CF9AE}" pid="5" name="txtBearbeiterEntwurf">
    <vt:lpwstr>Frau Anke Döring</vt:lpwstr>
  </property>
  <property fmtid="{D5CDD505-2E9C-101B-9397-08002B2CF9AE}" pid="6" name="BAversion">
    <vt:lpwstr>1.2.0</vt:lpwstr>
  </property>
  <property fmtid="{D5CDD505-2E9C-101B-9397-08002B2CF9AE}" pid="7" name="vorlagennummer">
    <vt:lpwstr> </vt:lpwstr>
  </property>
  <property fmtid="{D5CDD505-2E9C-101B-9397-08002B2CF9AE}" pid="8" name="Zentraler Druck">
    <vt:bool>false</vt:bool>
  </property>
  <property fmtid="{D5CDD505-2E9C-101B-9397-08002B2CF9AE}" pid="9" name="ZDS_Anlage_1">
    <vt:lpwstr> </vt:lpwstr>
  </property>
  <property fmtid="{D5CDD505-2E9C-101B-9397-08002B2CF9AE}" pid="10" name="ZDS_Anlage_2">
    <vt:lpwstr> </vt:lpwstr>
  </property>
  <property fmtid="{D5CDD505-2E9C-101B-9397-08002B2CF9AE}" pid="11" name="wv">
    <vt:bool>false</vt:bool>
  </property>
  <property fmtid="{D5CDD505-2E9C-101B-9397-08002B2CF9AE}" pid="12" name="wvpostfach">
    <vt:lpwstr>SELBST</vt:lpwstr>
  </property>
  <property fmtid="{D5CDD505-2E9C-101B-9397-08002B2CF9AE}" pid="13" name="zvsTestVorlage">
    <vt:bool>false</vt:bool>
  </property>
  <property fmtid="{D5CDD505-2E9C-101B-9397-08002B2CF9AE}" pid="14" name="FreigabeAb">
    <vt:lpwstr>01.01.1900</vt:lpwstr>
  </property>
  <property fmtid="{D5CDD505-2E9C-101B-9397-08002B2CF9AE}" pid="15" name="VersionFreigabeAb">
    <vt:lpwstr>01.01.2000</vt:lpwstr>
  </property>
  <property fmtid="{D5CDD505-2E9C-101B-9397-08002B2CF9AE}" pid="16" name="wvgrund">
    <vt:lpwstr> </vt:lpwstr>
  </property>
  <property fmtid="{D5CDD505-2E9C-101B-9397-08002B2CF9AE}" pid="17" name="wvdatum">
    <vt:lpwstr>27d</vt:lpwstr>
  </property>
  <property fmtid="{D5CDD505-2E9C-101B-9397-08002B2CF9AE}" pid="18" name="eleisa">
    <vt:bool>false</vt:bool>
  </property>
  <property fmtid="{D5CDD505-2E9C-101B-9397-08002B2CF9AE}" pid="19" name="DMS_Matrix_Entwurf">
    <vt:bool>false</vt:bool>
  </property>
  <property fmtid="{D5CDD505-2E9C-101B-9397-08002B2CF9AE}" pid="20" name="DMS_Matrix_Original">
    <vt:bool>false</vt:bool>
  </property>
  <property fmtid="{D5CDD505-2E9C-101B-9397-08002B2CF9AE}" pid="21" name="zvsfileid">
    <vt:lpwstr>64532</vt:lpwstr>
  </property>
  <property fmtid="{D5CDD505-2E9C-101B-9397-08002B2CF9AE}" pid="22" name="zvsdateiid">
    <vt:lpwstr>4023</vt:lpwstr>
  </property>
  <property fmtid="{D5CDD505-2E9C-101B-9397-08002B2CF9AE}" pid="23" name="dokvorlage">
    <vt:lpwstr> </vt:lpwstr>
  </property>
  <property fmtid="{D5CDD505-2E9C-101B-9397-08002B2CF9AE}" pid="24" name="ams_status">
    <vt:lpwstr>unerledigt</vt:lpwstr>
  </property>
  <property fmtid="{D5CDD505-2E9C-101B-9397-08002B2CF9AE}" pid="25" name="sgbx">
    <vt:bool>false</vt:bool>
  </property>
  <property fmtid="{D5CDD505-2E9C-101B-9397-08002B2CF9AE}" pid="26" name="eAkteRechtskreis">
    <vt:lpwstr> </vt:lpwstr>
  </property>
  <property fmtid="{D5CDD505-2E9C-101B-9397-08002B2CF9AE}" pid="27" name="eAkte">
    <vt:bool>false</vt:bool>
  </property>
  <property fmtid="{D5CDD505-2E9C-101B-9397-08002B2CF9AE}" pid="28" name="eAkteUebergeben">
    <vt:bool>false</vt:bool>
  </property>
  <property fmtid="{D5CDD505-2E9C-101B-9397-08002B2CF9AE}" pid="29" name="eAkteMatrixcode">
    <vt:bool>false</vt:bool>
  </property>
  <property fmtid="{D5CDD505-2E9C-101B-9397-08002B2CF9AE}" pid="30" name="eAkteDokumenttyp">
    <vt:lpwstr> </vt:lpwstr>
  </property>
  <property fmtid="{D5CDD505-2E9C-101B-9397-08002B2CF9AE}" pid="31" name="eAkteAktennummer">
    <vt:lpwstr> </vt:lpwstr>
  </property>
  <property fmtid="{D5CDD505-2E9C-101B-9397-08002B2CF9AE}" pid="32" name="eAkteBearbeitungsstatus">
    <vt:lpwstr> </vt:lpwstr>
  </property>
  <property fmtid="{D5CDD505-2E9C-101B-9397-08002B2CF9AE}" pid="33" name="eAkteWiedervorlageklasse">
    <vt:lpwstr> </vt:lpwstr>
  </property>
  <property fmtid="{D5CDD505-2E9C-101B-9397-08002B2CF9AE}" pid="34" name="eAkteBetreff">
    <vt:lpwstr> </vt:lpwstr>
  </property>
  <property fmtid="{D5CDD505-2E9C-101B-9397-08002B2CF9AE}" pid="35" name="baPrint">
    <vt:bool>true</vt:bool>
  </property>
  <property fmtid="{D5CDD505-2E9C-101B-9397-08002B2CF9AE}" pid="36" name="wvzeitraum">
    <vt:lpwstr> </vt:lpwstr>
  </property>
</Properties>
</file>