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jc w:val="center"/>
        <w:tblBorders>
          <w:insideV w:val="single" w:sz="36" w:space="0" w:color="FFFFFF"/>
        </w:tblBorders>
        <w:tblLayout w:type="fixed"/>
        <w:tblLook w:val="01E0"/>
      </w:tblPr>
      <w:tblGrid>
        <w:gridCol w:w="7825"/>
        <w:gridCol w:w="1213"/>
        <w:gridCol w:w="1253"/>
      </w:tblGrid>
      <w:tr w:rsidR="00037975" w:rsidRPr="00B43825" w:rsidTr="000D5814">
        <w:trPr>
          <w:trHeight w:hRule="exact" w:val="2495"/>
          <w:jc w:val="center"/>
        </w:trPr>
        <w:tc>
          <w:tcPr>
            <w:tcW w:w="7825" w:type="dxa"/>
            <w:tcBorders>
              <w:bottom w:val="single" w:sz="8" w:space="0" w:color="FFFFFF"/>
              <w:right w:val="single" w:sz="24" w:space="0" w:color="FFFFFF"/>
            </w:tcBorders>
            <w:shd w:val="clear" w:color="auto" w:fill="76923C" w:themeFill="accent3" w:themeFillShade="BF"/>
            <w:tcMar>
              <w:top w:w="567" w:type="dxa"/>
              <w:left w:w="567" w:type="dxa"/>
            </w:tcMar>
          </w:tcPr>
          <w:p w:rsidR="00037975" w:rsidRDefault="00090A40" w:rsidP="00090A40">
            <w:pPr>
              <w:spacing w:after="284"/>
              <w:rPr>
                <w:color w:val="FFFFFF"/>
                <w:sz w:val="46"/>
                <w:szCs w:val="46"/>
              </w:rPr>
            </w:pPr>
            <w:r>
              <w:rPr>
                <w:color w:val="FFFFFF"/>
                <w:sz w:val="46"/>
                <w:szCs w:val="46"/>
              </w:rPr>
              <w:t>Qualitätssicherung SGB II</w:t>
            </w:r>
          </w:p>
          <w:p w:rsidR="000D5814" w:rsidRPr="00B43825" w:rsidRDefault="000D5814" w:rsidP="00090A40">
            <w:pPr>
              <w:spacing w:after="284"/>
              <w:rPr>
                <w:color w:val="FFFFFF"/>
                <w:sz w:val="28"/>
                <w:szCs w:val="28"/>
              </w:rPr>
            </w:pPr>
          </w:p>
        </w:tc>
        <w:bookmarkStart w:id="0" w:name="txtKleinesBild"/>
        <w:tc>
          <w:tcPr>
            <w:tcW w:w="2466" w:type="dxa"/>
            <w:gridSpan w:val="2"/>
            <w:tcBorders>
              <w:left w:val="single" w:sz="24" w:space="0" w:color="FFFFFF"/>
            </w:tcBorders>
            <w:shd w:val="clear" w:color="auto" w:fill="76923C" w:themeFill="accent3" w:themeFillShade="BF"/>
            <w:tcMar>
              <w:left w:w="0" w:type="dxa"/>
              <w:right w:w="0" w:type="dxa"/>
            </w:tcMar>
          </w:tcPr>
          <w:p w:rsidR="00037975" w:rsidRPr="00B43825" w:rsidRDefault="00037975" w:rsidP="00037975">
            <w:r w:rsidRPr="00B43825">
              <w:object w:dxaOrig="5204" w:dyaOrig="52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45pt;height:124.35pt" o:ole="">
                  <v:imagedata r:id="rId8" o:title=""/>
                </v:shape>
                <o:OLEObject Type="Embed" ProgID="MSPhotoEd.3" ShapeID="_x0000_i1025" DrawAspect="Content" ObjectID="_1407220770" r:id="rId9"/>
              </w:object>
            </w:r>
            <w:bookmarkEnd w:id="0"/>
          </w:p>
        </w:tc>
      </w:tr>
      <w:tr w:rsidR="00037975" w:rsidRPr="00B43825">
        <w:trPr>
          <w:trHeight w:hRule="exact" w:val="510"/>
          <w:jc w:val="center"/>
        </w:trPr>
        <w:tc>
          <w:tcPr>
            <w:tcW w:w="7825" w:type="dxa"/>
            <w:tcBorders>
              <w:top w:val="single" w:sz="8" w:space="0" w:color="FFFFFF"/>
              <w:right w:val="single" w:sz="24" w:space="0" w:color="FFFFFF"/>
            </w:tcBorders>
            <w:shd w:val="clear" w:color="auto" w:fill="E2001A"/>
            <w:tcMar>
              <w:left w:w="567" w:type="dxa"/>
            </w:tcMar>
            <w:vAlign w:val="center"/>
          </w:tcPr>
          <w:p w:rsidR="00037975" w:rsidRPr="00B43825" w:rsidRDefault="00037975" w:rsidP="00037975">
            <w:pPr>
              <w:pStyle w:val="Vers-weiss"/>
              <w:ind w:left="0"/>
            </w:pPr>
          </w:p>
        </w:tc>
        <w:tc>
          <w:tcPr>
            <w:tcW w:w="2466" w:type="dxa"/>
            <w:gridSpan w:val="2"/>
            <w:tcBorders>
              <w:left w:val="single" w:sz="24" w:space="0" w:color="FFFFFF"/>
            </w:tcBorders>
            <w:shd w:val="pct50" w:color="auto" w:fill="auto"/>
            <w:vAlign w:val="center"/>
          </w:tcPr>
          <w:p w:rsidR="00037975" w:rsidRPr="00B43825" w:rsidRDefault="00037975" w:rsidP="00037975">
            <w:pPr>
              <w:pStyle w:val="Vers-weiss"/>
            </w:pPr>
            <w:bookmarkStart w:id="1" w:name="txtIntExt"/>
            <w:r w:rsidRPr="00B43825">
              <w:t>INTERN</w:t>
            </w:r>
            <w:bookmarkEnd w:id="1"/>
          </w:p>
        </w:tc>
      </w:tr>
      <w:tr w:rsidR="00037975" w:rsidRPr="00B43825">
        <w:trPr>
          <w:trHeight w:hRule="exact" w:val="9974"/>
          <w:jc w:val="center"/>
        </w:trPr>
        <w:tc>
          <w:tcPr>
            <w:tcW w:w="10291" w:type="dxa"/>
            <w:gridSpan w:val="3"/>
            <w:shd w:val="clear" w:color="auto" w:fill="auto"/>
            <w:tcMar>
              <w:left w:w="0" w:type="dxa"/>
              <w:right w:w="0" w:type="dxa"/>
            </w:tcMar>
          </w:tcPr>
          <w:p w:rsidR="00037975" w:rsidRDefault="00037975" w:rsidP="00037975">
            <w:bookmarkStart w:id="2" w:name="txtGroßesBild"/>
            <w:bookmarkEnd w:id="2"/>
          </w:p>
          <w:p w:rsidR="000365F4" w:rsidRPr="00B43825" w:rsidRDefault="000365F4" w:rsidP="00037975">
            <w:r>
              <w:t xml:space="preserve">    </w:t>
            </w:r>
          </w:p>
          <w:p w:rsidR="00037975" w:rsidRPr="00B43825" w:rsidRDefault="000365F4" w:rsidP="00037975">
            <w:r>
              <w:object w:dxaOrig="7362" w:dyaOrig="1875">
                <v:shape id="_x0000_i1026" type="#_x0000_t75" style="width:368.4pt;height:93.5pt" o:ole="">
                  <v:imagedata r:id="rId10" o:title=""/>
                </v:shape>
                <o:OLEObject Type="Embed" ProgID="Word.Document.12" ShapeID="_x0000_i1026" DrawAspect="Content" ObjectID="_1407220771" r:id="rId11">
                  <o:FieldCodes>\s</o:FieldCodes>
                </o:OLEObject>
              </w:object>
            </w:r>
          </w:p>
          <w:p w:rsidR="00037975" w:rsidRPr="00090A40" w:rsidRDefault="00037975" w:rsidP="00037975"/>
          <w:p w:rsidR="00037975" w:rsidRPr="00090A40" w:rsidRDefault="00037975" w:rsidP="00090A40"/>
          <w:p w:rsidR="000365F4" w:rsidRDefault="000365F4" w:rsidP="00090A40">
            <w:pPr>
              <w:ind w:left="709"/>
              <w:rPr>
                <w:sz w:val="52"/>
                <w:szCs w:val="52"/>
              </w:rPr>
            </w:pPr>
          </w:p>
          <w:p w:rsidR="00FF57DB" w:rsidRDefault="00090A40" w:rsidP="00090A40">
            <w:pPr>
              <w:ind w:left="709"/>
              <w:rPr>
                <w:sz w:val="52"/>
                <w:szCs w:val="52"/>
              </w:rPr>
            </w:pPr>
            <w:r w:rsidRPr="00090A40">
              <w:rPr>
                <w:sz w:val="52"/>
                <w:szCs w:val="52"/>
              </w:rPr>
              <w:t xml:space="preserve">Handbuch </w:t>
            </w:r>
            <w:r w:rsidR="000D5814">
              <w:rPr>
                <w:sz w:val="52"/>
                <w:szCs w:val="52"/>
              </w:rPr>
              <w:t>des i</w:t>
            </w:r>
            <w:r w:rsidRPr="00090A40">
              <w:rPr>
                <w:sz w:val="52"/>
                <w:szCs w:val="52"/>
              </w:rPr>
              <w:t>nterne</w:t>
            </w:r>
            <w:r w:rsidR="001E429B">
              <w:rPr>
                <w:sz w:val="52"/>
                <w:szCs w:val="52"/>
              </w:rPr>
              <w:t>n</w:t>
            </w:r>
            <w:r w:rsidRPr="00090A40">
              <w:rPr>
                <w:sz w:val="52"/>
                <w:szCs w:val="52"/>
              </w:rPr>
              <w:t xml:space="preserve"> </w:t>
            </w:r>
            <w:r w:rsidR="00FF57DB">
              <w:rPr>
                <w:sz w:val="52"/>
                <w:szCs w:val="52"/>
              </w:rPr>
              <w:t>Informations-</w:t>
            </w:r>
          </w:p>
          <w:p w:rsidR="00090A40" w:rsidRPr="00090A40" w:rsidRDefault="00FF57DB" w:rsidP="00090A40">
            <w:pPr>
              <w:ind w:left="709"/>
              <w:rPr>
                <w:sz w:val="52"/>
                <w:szCs w:val="52"/>
              </w:rPr>
            </w:pPr>
            <w:r>
              <w:rPr>
                <w:sz w:val="52"/>
                <w:szCs w:val="52"/>
              </w:rPr>
              <w:t xml:space="preserve">und </w:t>
            </w:r>
            <w:r w:rsidR="00090A40" w:rsidRPr="00090A40">
              <w:rPr>
                <w:sz w:val="52"/>
                <w:szCs w:val="52"/>
              </w:rPr>
              <w:t>Kontrollsystem</w:t>
            </w:r>
            <w:r w:rsidR="000D5814">
              <w:rPr>
                <w:sz w:val="52"/>
                <w:szCs w:val="52"/>
              </w:rPr>
              <w:t>s</w:t>
            </w:r>
            <w:r w:rsidR="00090A40" w:rsidRPr="00090A40">
              <w:rPr>
                <w:sz w:val="52"/>
                <w:szCs w:val="52"/>
              </w:rPr>
              <w:t xml:space="preserve"> (IKS) </w:t>
            </w:r>
          </w:p>
          <w:p w:rsidR="00037975" w:rsidRPr="00B43825" w:rsidRDefault="00037975" w:rsidP="00037975"/>
          <w:p w:rsidR="00037975" w:rsidRPr="00B43825" w:rsidRDefault="00037975" w:rsidP="00037975"/>
          <w:p w:rsidR="00037975" w:rsidRPr="00B43825" w:rsidRDefault="00037975" w:rsidP="00037975">
            <w:pPr>
              <w:pStyle w:val="TVTitelText"/>
            </w:pPr>
          </w:p>
          <w:p w:rsidR="00037975" w:rsidRPr="00B43825" w:rsidRDefault="00037975" w:rsidP="00037975">
            <w:pPr>
              <w:tabs>
                <w:tab w:val="left" w:pos="8445"/>
              </w:tabs>
            </w:pPr>
            <w:r w:rsidRPr="00B43825">
              <w:tab/>
            </w:r>
          </w:p>
          <w:p w:rsidR="000365F4" w:rsidRDefault="000D5814" w:rsidP="000D5814">
            <w:pPr>
              <w:pStyle w:val="TVTitelText"/>
            </w:pPr>
            <w:r>
              <w:t xml:space="preserve">Bearbeitungsstand: </w:t>
            </w:r>
            <w:r w:rsidR="00FF57DB">
              <w:t>31</w:t>
            </w:r>
            <w:r>
              <w:t>.0</w:t>
            </w:r>
            <w:r w:rsidR="00FF57DB">
              <w:t>7</w:t>
            </w:r>
            <w:r>
              <w:t>.201</w:t>
            </w:r>
            <w:r w:rsidR="0072012C">
              <w:t>2</w:t>
            </w:r>
          </w:p>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Pr="000365F4" w:rsidRDefault="000365F4" w:rsidP="000365F4"/>
          <w:p w:rsidR="000365F4" w:rsidRDefault="000365F4" w:rsidP="000365F4"/>
          <w:p w:rsidR="00037975" w:rsidRPr="000365F4" w:rsidRDefault="000365F4" w:rsidP="000365F4">
            <w:pPr>
              <w:tabs>
                <w:tab w:val="left" w:pos="6810"/>
              </w:tabs>
            </w:pPr>
            <w:r>
              <w:tab/>
            </w:r>
          </w:p>
        </w:tc>
      </w:tr>
      <w:tr w:rsidR="00037975" w:rsidRPr="00B43825">
        <w:trPr>
          <w:cantSplit/>
          <w:trHeight w:hRule="exact" w:val="1588"/>
          <w:jc w:val="center"/>
        </w:trPr>
        <w:tc>
          <w:tcPr>
            <w:tcW w:w="9038" w:type="dxa"/>
            <w:gridSpan w:val="2"/>
            <w:tcBorders>
              <w:top w:val="nil"/>
              <w:left w:val="nil"/>
              <w:bottom w:val="nil"/>
              <w:right w:val="nil"/>
            </w:tcBorders>
            <w:shd w:val="clear" w:color="auto" w:fill="auto"/>
            <w:tcMar>
              <w:left w:w="0" w:type="dxa"/>
              <w:right w:w="0" w:type="dxa"/>
            </w:tcMar>
            <w:vAlign w:val="bottom"/>
          </w:tcPr>
          <w:p w:rsidR="00037975" w:rsidRPr="00B43825" w:rsidRDefault="000D5814" w:rsidP="000365F4">
            <w:pPr>
              <w:pStyle w:val="allgFlietext"/>
              <w:spacing w:line="240" w:lineRule="auto"/>
              <w:jc w:val="right"/>
            </w:pPr>
            <w:r>
              <w:t xml:space="preserve">     </w:t>
            </w:r>
          </w:p>
        </w:tc>
        <w:tc>
          <w:tcPr>
            <w:tcW w:w="1253" w:type="dxa"/>
            <w:tcBorders>
              <w:left w:val="nil"/>
            </w:tcBorders>
            <w:shd w:val="clear" w:color="auto" w:fill="auto"/>
          </w:tcPr>
          <w:p w:rsidR="00037975" w:rsidRPr="00B43825" w:rsidRDefault="00037975" w:rsidP="00037975">
            <w:pPr>
              <w:jc w:val="right"/>
            </w:pPr>
          </w:p>
        </w:tc>
      </w:tr>
    </w:tbl>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16176B" w:rsidRPr="00B43825" w:rsidRDefault="0016176B"/>
    <w:p w:rsidR="00037975" w:rsidRPr="00B43825" w:rsidRDefault="00037975" w:rsidP="00037975">
      <w:pPr>
        <w:pStyle w:val="allgberschrift16pt"/>
      </w:pPr>
      <w:r w:rsidRPr="00B43825">
        <w:t>Inhaltsverzeichnis</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1. Einleitung</w:t>
      </w:r>
      <w:r>
        <w:rPr>
          <w:noProof/>
        </w:rPr>
        <w:tab/>
      </w:r>
    </w:p>
    <w:p w:rsidR="004E6D11" w:rsidRDefault="004E6D11" w:rsidP="004E6D11">
      <w:pPr>
        <w:pStyle w:val="Verzeichnis2"/>
        <w:rPr>
          <w:rFonts w:asciiTheme="minorHAnsi" w:eastAsiaTheme="minorEastAsia" w:hAnsiTheme="minorHAnsi" w:cstheme="minorBidi"/>
        </w:rPr>
      </w:pPr>
      <w:r>
        <w:t>1.1. Vorbemerkung</w:t>
      </w:r>
      <w:r>
        <w:tab/>
      </w:r>
      <w:r w:rsidR="00AA4C23">
        <w:t>3</w:t>
      </w:r>
    </w:p>
    <w:p w:rsidR="004E6D11" w:rsidRDefault="004E6D11" w:rsidP="004E6D11">
      <w:pPr>
        <w:pStyle w:val="Verzeichnis2"/>
        <w:rPr>
          <w:rFonts w:asciiTheme="minorHAnsi" w:eastAsiaTheme="minorEastAsia" w:hAnsiTheme="minorHAnsi" w:cstheme="minorBidi"/>
        </w:rPr>
      </w:pPr>
      <w:r>
        <w:t>1.2. Rechtsgrundlagen</w:t>
      </w:r>
      <w:r>
        <w:tab/>
      </w:r>
      <w:r w:rsidR="00232F90">
        <w:t>3</w:t>
      </w:r>
    </w:p>
    <w:p w:rsidR="004E6D11" w:rsidRDefault="004E6D11" w:rsidP="004E6D11">
      <w:pPr>
        <w:pStyle w:val="Verzeichnis2"/>
        <w:rPr>
          <w:rFonts w:asciiTheme="minorHAnsi" w:eastAsiaTheme="minorEastAsia" w:hAnsiTheme="minorHAnsi" w:cstheme="minorBidi"/>
        </w:rPr>
      </w:pPr>
      <w:r>
        <w:t>1.3. Zielsetzung</w:t>
      </w:r>
      <w:r>
        <w:tab/>
      </w:r>
      <w:r w:rsidR="00AA4C23">
        <w:t>3</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2. - Grundlagen des internen Kontrollsystems</w:t>
      </w:r>
      <w:r>
        <w:rPr>
          <w:noProof/>
        </w:rPr>
        <w:tab/>
      </w:r>
      <w:r w:rsidR="00AA4C23">
        <w:rPr>
          <w:noProof/>
        </w:rPr>
        <w:t>4</w:t>
      </w:r>
    </w:p>
    <w:p w:rsidR="004E6D11" w:rsidRDefault="004E6D11" w:rsidP="004E6D11">
      <w:pPr>
        <w:pStyle w:val="Verzeichnis2"/>
        <w:rPr>
          <w:rFonts w:asciiTheme="minorHAnsi" w:eastAsiaTheme="minorEastAsia" w:hAnsiTheme="minorHAnsi" w:cstheme="minorBidi"/>
        </w:rPr>
      </w:pPr>
      <w:r>
        <w:t>2.1. Interne Kontrollsysteme</w:t>
      </w:r>
      <w:r>
        <w:tab/>
      </w:r>
      <w:r w:rsidR="00AA4C23">
        <w:t>4</w:t>
      </w:r>
    </w:p>
    <w:p w:rsidR="004E6D11" w:rsidRDefault="004E6D11" w:rsidP="004E6D11">
      <w:pPr>
        <w:pStyle w:val="Verzeichnis2"/>
        <w:rPr>
          <w:rFonts w:asciiTheme="minorHAnsi" w:eastAsiaTheme="minorEastAsia" w:hAnsiTheme="minorHAnsi" w:cstheme="minorBidi"/>
        </w:rPr>
      </w:pPr>
      <w:r>
        <w:t>2.2. Die Eckpfeiler des internen Kontrollsystems</w:t>
      </w:r>
      <w:r>
        <w:tab/>
      </w:r>
      <w:r w:rsidR="00AA4C23">
        <w:t>5</w:t>
      </w:r>
    </w:p>
    <w:p w:rsidR="004E6D11" w:rsidRDefault="004E6D11" w:rsidP="004E6D11">
      <w:pPr>
        <w:pStyle w:val="Verzeichnis2"/>
        <w:rPr>
          <w:rFonts w:asciiTheme="minorHAnsi" w:eastAsiaTheme="minorEastAsia" w:hAnsiTheme="minorHAnsi" w:cstheme="minorBidi"/>
        </w:rPr>
      </w:pPr>
      <w:r>
        <w:t>2.3. Die übergeordneten Ziele</w:t>
      </w:r>
      <w:r>
        <w:tab/>
      </w:r>
      <w:r w:rsidR="00AA4C23">
        <w:t>6</w:t>
      </w:r>
    </w:p>
    <w:p w:rsidR="004E6D11" w:rsidRDefault="004E6D11" w:rsidP="004E6D11">
      <w:pPr>
        <w:pStyle w:val="Verzeichnis2"/>
        <w:rPr>
          <w:rFonts w:asciiTheme="minorHAnsi" w:eastAsiaTheme="minorEastAsia" w:hAnsiTheme="minorHAnsi" w:cstheme="minorBidi"/>
        </w:rPr>
      </w:pPr>
      <w:r>
        <w:t>2.4. Die Elemente des IKS</w:t>
      </w:r>
      <w:r>
        <w:tab/>
      </w:r>
      <w:r w:rsidR="00AA4C23">
        <w:t>7</w:t>
      </w:r>
    </w:p>
    <w:p w:rsidR="004E6D11" w:rsidRDefault="004E6D11" w:rsidP="004E6D11">
      <w:pPr>
        <w:pStyle w:val="Verzeichnis2"/>
        <w:rPr>
          <w:rFonts w:asciiTheme="minorHAnsi" w:eastAsiaTheme="minorEastAsia" w:hAnsiTheme="minorHAnsi" w:cstheme="minorBidi"/>
        </w:rPr>
      </w:pPr>
      <w:r>
        <w:t>2.4.1. Das Kontrollumfeld</w:t>
      </w:r>
      <w:r>
        <w:tab/>
      </w:r>
      <w:r w:rsidR="00AA4C23">
        <w:t>7</w:t>
      </w:r>
    </w:p>
    <w:p w:rsidR="004E6D11" w:rsidRDefault="004E6D11" w:rsidP="004E6D11">
      <w:pPr>
        <w:pStyle w:val="Verzeichnis2"/>
        <w:rPr>
          <w:rFonts w:asciiTheme="minorHAnsi" w:eastAsiaTheme="minorEastAsia" w:hAnsiTheme="minorHAnsi" w:cstheme="minorBidi"/>
        </w:rPr>
      </w:pPr>
      <w:r>
        <w:t>2.4.2. Risikobeurteilung</w:t>
      </w:r>
      <w:r>
        <w:tab/>
      </w:r>
      <w:r w:rsidR="00AA4C23">
        <w:t>9</w:t>
      </w:r>
    </w:p>
    <w:p w:rsidR="004E6D11" w:rsidRDefault="004E6D11" w:rsidP="004E6D11">
      <w:pPr>
        <w:pStyle w:val="Verzeichnis2"/>
        <w:rPr>
          <w:rFonts w:asciiTheme="minorHAnsi" w:eastAsiaTheme="minorEastAsia" w:hAnsiTheme="minorHAnsi" w:cstheme="minorBidi"/>
        </w:rPr>
      </w:pPr>
      <w:r>
        <w:t>2.4.3. Kontrolltätigkeiten</w:t>
      </w:r>
      <w:r>
        <w:tab/>
      </w:r>
      <w:r w:rsidR="00AA4C23">
        <w:t>11</w:t>
      </w:r>
    </w:p>
    <w:p w:rsidR="004E6D11" w:rsidRDefault="004E6D11" w:rsidP="004E6D11">
      <w:pPr>
        <w:pStyle w:val="Verzeichnis2"/>
        <w:rPr>
          <w:rFonts w:asciiTheme="minorHAnsi" w:eastAsiaTheme="minorEastAsia" w:hAnsiTheme="minorHAnsi" w:cstheme="minorBidi"/>
        </w:rPr>
      </w:pPr>
      <w:r>
        <w:t>2.4.4. Information und Kommunikation</w:t>
      </w:r>
      <w:r>
        <w:tab/>
      </w:r>
      <w:r w:rsidR="00AA4C23">
        <w:t>12</w:t>
      </w:r>
    </w:p>
    <w:p w:rsidR="004E6D11" w:rsidRDefault="004E6D11" w:rsidP="004E6D11">
      <w:pPr>
        <w:pStyle w:val="Verzeichnis2"/>
        <w:rPr>
          <w:rFonts w:asciiTheme="minorHAnsi" w:eastAsiaTheme="minorEastAsia" w:hAnsiTheme="minorHAnsi" w:cstheme="minorBidi"/>
        </w:rPr>
      </w:pPr>
      <w:r>
        <w:t>2.4.5. Überwachung</w:t>
      </w:r>
      <w:r>
        <w:tab/>
      </w:r>
      <w:r w:rsidR="00AA4C23">
        <w:t>13</w:t>
      </w:r>
    </w:p>
    <w:p w:rsidR="004E6D11" w:rsidRDefault="004E6D11" w:rsidP="004E6D11">
      <w:pPr>
        <w:pStyle w:val="Verzeichnis2"/>
        <w:rPr>
          <w:rFonts w:asciiTheme="minorHAnsi" w:eastAsiaTheme="minorEastAsia" w:hAnsiTheme="minorHAnsi" w:cstheme="minorBidi"/>
        </w:rPr>
      </w:pPr>
      <w:r>
        <w:t>2.5. Mindestanforderungen an das IKS</w:t>
      </w:r>
      <w:r>
        <w:tab/>
      </w:r>
      <w:r w:rsidR="00AA4C23">
        <w:t>13</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3. Organisatorische Sicherungsmaßnahmen</w:t>
      </w:r>
      <w:r>
        <w:rPr>
          <w:noProof/>
        </w:rPr>
        <w:tab/>
      </w:r>
      <w:r w:rsidR="00AA4C23">
        <w:rPr>
          <w:noProof/>
        </w:rPr>
        <w:t>15</w:t>
      </w:r>
    </w:p>
    <w:p w:rsidR="004E6D11" w:rsidRDefault="004E6D11" w:rsidP="004E6D11">
      <w:pPr>
        <w:pStyle w:val="Verzeichnis2"/>
        <w:rPr>
          <w:rFonts w:asciiTheme="minorHAnsi" w:eastAsiaTheme="minorEastAsia" w:hAnsiTheme="minorHAnsi" w:cstheme="minorBidi"/>
        </w:rPr>
      </w:pPr>
      <w:r>
        <w:t>3.1. Prozesse, Schnittstellen und Zuständigkeiten festlegen</w:t>
      </w:r>
      <w:r>
        <w:tab/>
      </w:r>
      <w:r w:rsidR="00AA4C23">
        <w:t>16</w:t>
      </w:r>
    </w:p>
    <w:p w:rsidR="004E6D11" w:rsidRDefault="004E6D11" w:rsidP="004E6D11">
      <w:pPr>
        <w:pStyle w:val="Verzeichnis2"/>
        <w:rPr>
          <w:rFonts w:asciiTheme="minorHAnsi" w:eastAsiaTheme="minorEastAsia" w:hAnsiTheme="minorHAnsi" w:cstheme="minorBidi"/>
        </w:rPr>
      </w:pPr>
      <w:r>
        <w:t>3.2. Operative Standards definieren und sicherstellen</w:t>
      </w:r>
      <w:r>
        <w:tab/>
      </w:r>
      <w:r w:rsidR="00AA4C23">
        <w:t>16</w:t>
      </w:r>
    </w:p>
    <w:p w:rsidR="004E6D11" w:rsidRDefault="004E6D11" w:rsidP="004E6D11">
      <w:pPr>
        <w:pStyle w:val="Verzeichnis2"/>
        <w:rPr>
          <w:rFonts w:asciiTheme="minorHAnsi" w:eastAsiaTheme="minorEastAsia" w:hAnsiTheme="minorHAnsi" w:cstheme="minorBidi"/>
        </w:rPr>
      </w:pPr>
      <w:r>
        <w:t>3.3. Kompetenzen zuweisen und dokumentieren</w:t>
      </w:r>
      <w:r>
        <w:tab/>
      </w:r>
      <w:r w:rsidR="00AA4C23">
        <w:t>17</w:t>
      </w:r>
    </w:p>
    <w:p w:rsidR="00AA4C23" w:rsidRDefault="004E6D11" w:rsidP="00AA4C23">
      <w:pPr>
        <w:pStyle w:val="Verzeichnis2"/>
      </w:pPr>
      <w:r>
        <w:t>3.4. Zugriffsbeschränkungen in den Fachverfahren</w:t>
      </w:r>
      <w:r>
        <w:tab/>
      </w:r>
      <w:r w:rsidR="00AA4C23">
        <w:t>17</w:t>
      </w:r>
    </w:p>
    <w:p w:rsidR="004E6D11" w:rsidRDefault="004E6D11" w:rsidP="00AA4C23">
      <w:pPr>
        <w:pStyle w:val="Verzeichnis2"/>
      </w:pPr>
      <w:r>
        <w:t>4. Kontrollen definieren und umsetzen</w:t>
      </w:r>
      <w:r>
        <w:tab/>
        <w:t xml:space="preserve">……….   </w:t>
      </w:r>
      <w:r w:rsidR="00AA4C23">
        <w:t>18</w:t>
      </w:r>
    </w:p>
    <w:p w:rsidR="004E6D11" w:rsidRDefault="004E6D11" w:rsidP="004E6D11">
      <w:pPr>
        <w:rPr>
          <w:rFonts w:eastAsiaTheme="minorEastAsia"/>
          <w:noProof/>
          <w:sz w:val="22"/>
          <w:szCs w:val="22"/>
          <w:lang w:eastAsia="zh-CN"/>
        </w:rPr>
      </w:pPr>
      <w:r>
        <w:rPr>
          <w:rFonts w:eastAsiaTheme="minorEastAsia"/>
          <w:noProof/>
          <w:lang w:eastAsia="zh-CN"/>
        </w:rPr>
        <w:t xml:space="preserve"> </w:t>
      </w:r>
      <w:r w:rsidRPr="006E1F36">
        <w:rPr>
          <w:rFonts w:eastAsiaTheme="minorEastAsia"/>
          <w:noProof/>
          <w:sz w:val="22"/>
          <w:szCs w:val="22"/>
          <w:lang w:eastAsia="zh-CN"/>
        </w:rPr>
        <w:t xml:space="preserve">   4.1</w:t>
      </w:r>
      <w:r>
        <w:rPr>
          <w:rFonts w:eastAsiaTheme="minorEastAsia"/>
          <w:noProof/>
          <w:sz w:val="22"/>
          <w:szCs w:val="22"/>
          <w:lang w:eastAsia="zh-CN"/>
        </w:rPr>
        <w:t>. Fachaufsicht………………………………………………………………………………………  18</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4.2. Datenqualitätsmanagement……………………………………………………………………..  18   </w:t>
      </w:r>
      <w:r w:rsidRPr="006E1F36">
        <w:rPr>
          <w:rFonts w:eastAsiaTheme="minorEastAsia"/>
          <w:noProof/>
          <w:sz w:val="22"/>
          <w:szCs w:val="22"/>
          <w:lang w:eastAsia="zh-CN"/>
        </w:rPr>
        <w:t xml:space="preserve"> </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4.3. Datenschutz………………………………………………………………………………………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4.4. Kundenreaktionsmanagement…………………………………………………………………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4.5. Risikomanagement……………………………………………………………………………….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4.6. Sicherheitsmanagement…………………………………………………………………………..</w:t>
      </w:r>
      <w:r w:rsidR="00A20F73">
        <w:rPr>
          <w:rFonts w:eastAsiaTheme="minorEastAsia"/>
          <w:noProof/>
          <w:sz w:val="22"/>
          <w:szCs w:val="22"/>
          <w:lang w:eastAsia="zh-CN"/>
        </w:rPr>
        <w:t>20</w:t>
      </w:r>
      <w:r>
        <w:rPr>
          <w:rFonts w:eastAsiaTheme="minorEastAsia"/>
          <w:noProof/>
          <w:sz w:val="22"/>
          <w:szCs w:val="22"/>
          <w:lang w:eastAsia="zh-CN"/>
        </w:rPr>
        <w:t xml:space="preserve"> </w:t>
      </w:r>
    </w:p>
    <w:p w:rsidR="004E6D11" w:rsidRDefault="004E6D11" w:rsidP="004E6D11">
      <w:pPr>
        <w:rPr>
          <w:rFonts w:eastAsiaTheme="minorEastAsia"/>
          <w:noProof/>
          <w:sz w:val="22"/>
          <w:szCs w:val="22"/>
          <w:lang w:eastAsia="zh-CN"/>
        </w:rPr>
      </w:pPr>
    </w:p>
    <w:p w:rsidR="004E6D11" w:rsidRDefault="004E6D11" w:rsidP="004E6D11">
      <w:pPr>
        <w:rPr>
          <w:rFonts w:eastAsiaTheme="minorEastAsia"/>
          <w:noProof/>
          <w:sz w:val="22"/>
          <w:szCs w:val="22"/>
          <w:lang w:eastAsia="zh-CN"/>
        </w:rPr>
      </w:pPr>
      <w:r>
        <w:rPr>
          <w:rFonts w:eastAsiaTheme="minorEastAsia"/>
          <w:noProof/>
          <w:sz w:val="22"/>
          <w:szCs w:val="22"/>
          <w:lang w:eastAsia="zh-CN"/>
        </w:rPr>
        <w:t>5. Realisierung des IKS im Jobcenter Oberspreewald-Lausitz……………………………………….20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5.1. struktureller Aufbau………………………………………………………………………………..20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5.2. technische Realisierung…………………………………………………………………………..20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5.3. Betreuung/Administration des IKS-Systems……………………………………………………20</w:t>
      </w:r>
    </w:p>
    <w:p w:rsidR="00040A43" w:rsidRPr="00B43825" w:rsidRDefault="00040A43" w:rsidP="00040A43">
      <w:pPr>
        <w:pStyle w:val="BTInhaltModul"/>
        <w:spacing w:before="176"/>
      </w:pPr>
    </w:p>
    <w:p w:rsidR="006E1F36" w:rsidRDefault="006E1F36" w:rsidP="006E1F36">
      <w:pPr>
        <w:rPr>
          <w:rFonts w:eastAsia="SimSun"/>
          <w:bCs/>
          <w:iCs/>
          <w:noProof/>
          <w:lang w:eastAsia="zh-CN"/>
        </w:rPr>
      </w:pPr>
    </w:p>
    <w:p w:rsidR="00037975" w:rsidRPr="00B43825" w:rsidRDefault="006E1F36" w:rsidP="006E1F36">
      <w:pPr>
        <w:sectPr w:rsidR="00037975" w:rsidRPr="00B43825" w:rsidSect="00037975">
          <w:footerReference w:type="even" r:id="rId12"/>
          <w:pgSz w:w="11906" w:h="16838" w:code="9"/>
          <w:pgMar w:top="567" w:right="1134" w:bottom="567" w:left="1134" w:header="0" w:footer="74" w:gutter="0"/>
          <w:cols w:space="708"/>
          <w:titlePg/>
          <w:docGrid w:linePitch="360"/>
        </w:sectPr>
      </w:pPr>
      <w:r>
        <w:rPr>
          <w:rFonts w:eastAsia="SimSun"/>
          <w:bCs/>
          <w:iCs/>
          <w:noProof/>
          <w:lang w:eastAsia="zh-CN"/>
        </w:rPr>
        <w:t xml:space="preserve"> </w:t>
      </w:r>
      <w:r w:rsidR="009E0704">
        <w:rPr>
          <w:rFonts w:eastAsia="SimSun"/>
          <w:bCs/>
          <w:iCs/>
          <w:noProof/>
          <w:lang w:eastAsia="zh-CN"/>
        </w:rPr>
        <w:t xml:space="preserve"> </w:t>
      </w:r>
    </w:p>
    <w:p w:rsidR="00040A43" w:rsidRPr="00B43825" w:rsidRDefault="00040A43" w:rsidP="00BC7095">
      <w:pPr>
        <w:pStyle w:val="BTberschriftKapitel"/>
        <w:numPr>
          <w:ilvl w:val="0"/>
          <w:numId w:val="8"/>
        </w:numPr>
        <w:ind w:left="3595" w:hanging="3595"/>
      </w:pPr>
      <w:bookmarkStart w:id="3" w:name="_Toc257007702"/>
      <w:bookmarkStart w:id="4" w:name="_Toc293587663"/>
      <w:bookmarkStart w:id="5" w:name="_Toc150080471"/>
      <w:r w:rsidRPr="00B43825">
        <w:lastRenderedPageBreak/>
        <w:t>Einleitung</w:t>
      </w:r>
      <w:bookmarkEnd w:id="3"/>
      <w:bookmarkEnd w:id="4"/>
    </w:p>
    <w:p w:rsidR="00040A43" w:rsidRPr="00B43825" w:rsidRDefault="00891A8C" w:rsidP="00BC7095">
      <w:pPr>
        <w:pStyle w:val="BTberschrift2Ebene"/>
        <w:numPr>
          <w:ilvl w:val="1"/>
          <w:numId w:val="8"/>
        </w:numPr>
        <w:spacing w:before="240"/>
        <w:ind w:left="4026" w:hanging="4026"/>
      </w:pPr>
      <w:r>
        <w:t>Vorbemerkung</w:t>
      </w:r>
    </w:p>
    <w:p w:rsidR="000365F4" w:rsidRDefault="00037975" w:rsidP="00037975">
      <w:pPr>
        <w:spacing w:before="120"/>
        <w:jc w:val="both"/>
        <w:rPr>
          <w:rFonts w:cs="Arial"/>
          <w:color w:val="000000"/>
          <w:sz w:val="22"/>
          <w:szCs w:val="22"/>
        </w:rPr>
      </w:pPr>
      <w:r w:rsidRPr="00B43825">
        <w:rPr>
          <w:rFonts w:cs="Arial"/>
          <w:color w:val="000000"/>
          <w:sz w:val="22"/>
          <w:szCs w:val="22"/>
        </w:rPr>
        <w:t xml:space="preserve">Das vorliegende Handbuch </w:t>
      </w:r>
      <w:r w:rsidR="000365F4">
        <w:rPr>
          <w:rFonts w:cs="Arial"/>
          <w:color w:val="000000"/>
          <w:sz w:val="22"/>
          <w:szCs w:val="22"/>
        </w:rPr>
        <w:t xml:space="preserve">des internen </w:t>
      </w:r>
      <w:r w:rsidR="00FF57DB">
        <w:rPr>
          <w:rFonts w:cs="Arial"/>
          <w:color w:val="000000"/>
          <w:sz w:val="22"/>
          <w:szCs w:val="22"/>
        </w:rPr>
        <w:t xml:space="preserve">Informations- und </w:t>
      </w:r>
      <w:r w:rsidR="000365F4">
        <w:rPr>
          <w:rFonts w:cs="Arial"/>
          <w:color w:val="000000"/>
          <w:sz w:val="22"/>
          <w:szCs w:val="22"/>
        </w:rPr>
        <w:t>Kontrollsystems des Jobcenters Oberspreewald-Lausitz</w:t>
      </w:r>
      <w:r w:rsidRPr="00B43825">
        <w:rPr>
          <w:rFonts w:cs="Arial"/>
          <w:color w:val="000000"/>
          <w:sz w:val="22"/>
          <w:szCs w:val="22"/>
        </w:rPr>
        <w:t xml:space="preserve"> </w:t>
      </w:r>
      <w:r w:rsidR="00302EBF">
        <w:rPr>
          <w:rFonts w:cs="Arial"/>
          <w:color w:val="000000"/>
          <w:sz w:val="22"/>
          <w:szCs w:val="22"/>
        </w:rPr>
        <w:t xml:space="preserve">(OSL) </w:t>
      </w:r>
      <w:r w:rsidR="000365F4">
        <w:rPr>
          <w:rFonts w:cs="Arial"/>
          <w:color w:val="000000"/>
          <w:sz w:val="22"/>
          <w:szCs w:val="22"/>
        </w:rPr>
        <w:t>basiert auf dem Handbuch „Interne Kontrollsysteme (IKS)</w:t>
      </w:r>
      <w:r w:rsidR="0039023F">
        <w:rPr>
          <w:rFonts w:cs="Arial"/>
          <w:color w:val="000000"/>
          <w:sz w:val="22"/>
          <w:szCs w:val="22"/>
        </w:rPr>
        <w:t>“</w:t>
      </w:r>
      <w:r w:rsidR="000365F4">
        <w:rPr>
          <w:rFonts w:cs="Arial"/>
          <w:color w:val="000000"/>
          <w:sz w:val="22"/>
          <w:szCs w:val="22"/>
        </w:rPr>
        <w:t xml:space="preserve"> der Zentrale, SU II 21, vom Juni 2010.</w:t>
      </w:r>
    </w:p>
    <w:p w:rsidR="00037975" w:rsidRDefault="0039023F" w:rsidP="00037975">
      <w:pPr>
        <w:spacing w:before="120"/>
        <w:jc w:val="both"/>
        <w:rPr>
          <w:sz w:val="22"/>
          <w:szCs w:val="22"/>
        </w:rPr>
      </w:pPr>
      <w:r>
        <w:rPr>
          <w:rFonts w:cs="Arial"/>
          <w:color w:val="000000"/>
          <w:sz w:val="22"/>
          <w:szCs w:val="22"/>
        </w:rPr>
        <w:t>Den strukturellen Rahmen bildet das</w:t>
      </w:r>
      <w:r w:rsidR="00037975" w:rsidRPr="00B43825">
        <w:rPr>
          <w:sz w:val="22"/>
          <w:szCs w:val="22"/>
        </w:rPr>
        <w:t xml:space="preserve"> COSO IC-Modells</w:t>
      </w:r>
      <w:r w:rsidR="00037975" w:rsidRPr="00F110F3">
        <w:rPr>
          <w:rStyle w:val="Formatvorlage"/>
        </w:rPr>
        <w:footnoteReference w:id="1"/>
      </w:r>
      <w:r>
        <w:rPr>
          <w:sz w:val="22"/>
          <w:szCs w:val="22"/>
        </w:rPr>
        <w:t>.</w:t>
      </w:r>
      <w:r w:rsidR="00037975" w:rsidRPr="00B43825">
        <w:rPr>
          <w:sz w:val="22"/>
          <w:szCs w:val="22"/>
        </w:rPr>
        <w:t xml:space="preserve"> </w:t>
      </w:r>
    </w:p>
    <w:p w:rsidR="0039023F" w:rsidRPr="00B43825" w:rsidRDefault="0039023F" w:rsidP="0039023F">
      <w:pPr>
        <w:pStyle w:val="BTberschrift2Ebene"/>
        <w:numPr>
          <w:ilvl w:val="1"/>
          <w:numId w:val="8"/>
        </w:numPr>
        <w:spacing w:before="240"/>
        <w:ind w:left="4026" w:hanging="4026"/>
      </w:pPr>
      <w:r>
        <w:t>Rechtsgrundlagen</w:t>
      </w:r>
    </w:p>
    <w:p w:rsidR="0039023F" w:rsidRDefault="0039023F" w:rsidP="00037975">
      <w:pPr>
        <w:spacing w:before="120"/>
        <w:jc w:val="both"/>
        <w:rPr>
          <w:sz w:val="22"/>
          <w:szCs w:val="22"/>
        </w:rPr>
      </w:pPr>
      <w:r>
        <w:rPr>
          <w:sz w:val="22"/>
          <w:szCs w:val="22"/>
        </w:rPr>
        <w:t xml:space="preserve">Grundlage ist die Vereinbarung über die gemeinsame Einrichtung, gemäß § 44b SGBII, vom </w:t>
      </w:r>
      <w:r w:rsidR="0072012C">
        <w:rPr>
          <w:sz w:val="22"/>
          <w:szCs w:val="22"/>
        </w:rPr>
        <w:t>01</w:t>
      </w:r>
      <w:r>
        <w:rPr>
          <w:sz w:val="22"/>
          <w:szCs w:val="22"/>
        </w:rPr>
        <w:t>.</w:t>
      </w:r>
      <w:r w:rsidR="0072012C">
        <w:rPr>
          <w:sz w:val="22"/>
          <w:szCs w:val="22"/>
        </w:rPr>
        <w:t>0</w:t>
      </w:r>
      <w:r>
        <w:rPr>
          <w:sz w:val="22"/>
          <w:szCs w:val="22"/>
        </w:rPr>
        <w:t>2.201</w:t>
      </w:r>
      <w:r w:rsidR="0072012C">
        <w:rPr>
          <w:sz w:val="22"/>
          <w:szCs w:val="22"/>
        </w:rPr>
        <w:t>2</w:t>
      </w:r>
    </w:p>
    <w:p w:rsidR="0039023F" w:rsidRDefault="0039023F" w:rsidP="00037975">
      <w:pPr>
        <w:spacing w:before="120"/>
        <w:jc w:val="both"/>
        <w:rPr>
          <w:sz w:val="22"/>
          <w:szCs w:val="22"/>
        </w:rPr>
      </w:pPr>
      <w:r>
        <w:rPr>
          <w:sz w:val="22"/>
          <w:szCs w:val="22"/>
        </w:rPr>
        <w:t xml:space="preserve"> </w:t>
      </w:r>
      <w:hyperlink r:id="rId13" w:history="1">
        <w:r w:rsidR="0072012C" w:rsidRPr="00AD6AD5">
          <w:rPr>
            <w:rStyle w:val="Hyperlink"/>
            <w:sz w:val="22"/>
            <w:szCs w:val="22"/>
          </w:rPr>
          <w:t>\\N0011035\Ablagen\D03506-Jobcenter-OSL\1_JC_OSL_neu\A1_Geschäftsleitung\A14_Protokolle_Verfüg_Konzepte_Vereinbrg\Verwaltungsvereinbarungen\2012_Verwaltungsvereinbarung</w:t>
        </w:r>
      </w:hyperlink>
    </w:p>
    <w:p w:rsidR="0072012C" w:rsidRDefault="0072012C" w:rsidP="00037975">
      <w:pPr>
        <w:spacing w:before="120"/>
        <w:jc w:val="both"/>
        <w:rPr>
          <w:sz w:val="22"/>
          <w:szCs w:val="22"/>
        </w:rPr>
      </w:pPr>
    </w:p>
    <w:p w:rsidR="0039023F" w:rsidRDefault="00C868CA" w:rsidP="00037975">
      <w:pPr>
        <w:spacing w:before="120"/>
        <w:jc w:val="both"/>
        <w:rPr>
          <w:sz w:val="22"/>
          <w:szCs w:val="22"/>
        </w:rPr>
      </w:pPr>
      <w:r>
        <w:rPr>
          <w:sz w:val="22"/>
          <w:szCs w:val="22"/>
        </w:rPr>
        <w:t xml:space="preserve">und die </w:t>
      </w:r>
      <w:r w:rsidRPr="00B43825">
        <w:rPr>
          <w:sz w:val="22"/>
          <w:szCs w:val="22"/>
        </w:rPr>
        <w:t xml:space="preserve"> HEGA 05/09 - 13 - Einführung eines Systems der Qualitätssicherung im SGB II</w:t>
      </w:r>
      <w:r>
        <w:rPr>
          <w:sz w:val="22"/>
          <w:szCs w:val="22"/>
        </w:rPr>
        <w:t>.</w:t>
      </w:r>
    </w:p>
    <w:p w:rsidR="00C868CA" w:rsidRDefault="00476600" w:rsidP="00037975">
      <w:pPr>
        <w:spacing w:before="120"/>
        <w:jc w:val="both"/>
        <w:rPr>
          <w:sz w:val="22"/>
          <w:szCs w:val="22"/>
        </w:rPr>
      </w:pPr>
      <w:hyperlink r:id="rId14" w:history="1">
        <w:r w:rsidR="00C868CA" w:rsidRPr="00747412">
          <w:rPr>
            <w:rStyle w:val="Hyperlink"/>
            <w:sz w:val="22"/>
            <w:szCs w:val="22"/>
          </w:rPr>
          <w:t>http://www.baintern.de/nn_551878/zentraler-Content/HEGA/2009/05/HEGA-05-2009-VG-QS-im-SGB-2.html</w:t>
        </w:r>
      </w:hyperlink>
    </w:p>
    <w:p w:rsidR="00C868CA" w:rsidRPr="00B43825" w:rsidRDefault="00C868CA" w:rsidP="00037975">
      <w:pPr>
        <w:spacing w:before="120"/>
        <w:jc w:val="both"/>
        <w:rPr>
          <w:sz w:val="22"/>
          <w:szCs w:val="22"/>
        </w:rPr>
      </w:pPr>
    </w:p>
    <w:p w:rsidR="00037975" w:rsidRPr="00B43825" w:rsidRDefault="00037975" w:rsidP="00BC7095">
      <w:pPr>
        <w:pStyle w:val="BTberschrift2Ebene"/>
        <w:numPr>
          <w:ilvl w:val="1"/>
          <w:numId w:val="8"/>
        </w:numPr>
        <w:spacing w:before="240"/>
        <w:ind w:left="4026" w:hanging="4026"/>
      </w:pPr>
      <w:r w:rsidRPr="00B43825">
        <w:t>Zielsetzung</w:t>
      </w:r>
    </w:p>
    <w:p w:rsidR="00037975" w:rsidRPr="00B43825" w:rsidRDefault="004B4B9F" w:rsidP="004B4B9F">
      <w:pPr>
        <w:autoSpaceDE w:val="0"/>
        <w:autoSpaceDN w:val="0"/>
        <w:adjustRightInd w:val="0"/>
        <w:spacing w:after="260"/>
        <w:jc w:val="both"/>
        <w:rPr>
          <w:sz w:val="22"/>
          <w:szCs w:val="22"/>
        </w:rPr>
      </w:pPr>
      <w:r>
        <w:rPr>
          <w:rFonts w:cs="Arial"/>
          <w:sz w:val="22"/>
          <w:szCs w:val="22"/>
        </w:rPr>
        <w:t xml:space="preserve">Die Erbringung einer </w:t>
      </w:r>
      <w:r w:rsidRPr="0000074C">
        <w:rPr>
          <w:rFonts w:cs="Arial"/>
          <w:sz w:val="22"/>
          <w:szCs w:val="22"/>
        </w:rPr>
        <w:t>rechtmäßige</w:t>
      </w:r>
      <w:r>
        <w:rPr>
          <w:rFonts w:cs="Arial"/>
          <w:sz w:val="22"/>
          <w:szCs w:val="22"/>
        </w:rPr>
        <w:t>n</w:t>
      </w:r>
      <w:r w:rsidRPr="0000074C">
        <w:rPr>
          <w:rFonts w:cs="Arial"/>
          <w:sz w:val="22"/>
          <w:szCs w:val="22"/>
        </w:rPr>
        <w:t>, wirtschaftliche</w:t>
      </w:r>
      <w:r>
        <w:rPr>
          <w:rFonts w:cs="Arial"/>
          <w:sz w:val="22"/>
          <w:szCs w:val="22"/>
        </w:rPr>
        <w:t>n</w:t>
      </w:r>
      <w:r w:rsidRPr="0000074C">
        <w:rPr>
          <w:rFonts w:cs="Arial"/>
          <w:sz w:val="22"/>
          <w:szCs w:val="22"/>
        </w:rPr>
        <w:t xml:space="preserve"> und wirksame</w:t>
      </w:r>
      <w:r>
        <w:rPr>
          <w:rFonts w:cs="Arial"/>
          <w:sz w:val="22"/>
          <w:szCs w:val="22"/>
        </w:rPr>
        <w:t>n</w:t>
      </w:r>
      <w:r w:rsidRPr="0000074C">
        <w:rPr>
          <w:rFonts w:cs="Arial"/>
          <w:sz w:val="22"/>
          <w:szCs w:val="22"/>
        </w:rPr>
        <w:t xml:space="preserve"> sowie möglichst kundenfreundliche</w:t>
      </w:r>
      <w:r>
        <w:rPr>
          <w:rFonts w:cs="Arial"/>
          <w:sz w:val="22"/>
          <w:szCs w:val="22"/>
        </w:rPr>
        <w:t>n</w:t>
      </w:r>
      <w:r w:rsidRPr="0000074C">
        <w:rPr>
          <w:rFonts w:cs="Arial"/>
          <w:sz w:val="22"/>
          <w:szCs w:val="22"/>
        </w:rPr>
        <w:t xml:space="preserve"> Dienstleistung</w:t>
      </w:r>
      <w:r>
        <w:rPr>
          <w:rFonts w:cs="Arial"/>
          <w:sz w:val="22"/>
          <w:szCs w:val="22"/>
        </w:rPr>
        <w:t xml:space="preserve">, </w:t>
      </w:r>
      <w:r w:rsidRPr="0000074C">
        <w:rPr>
          <w:rFonts w:cs="Arial"/>
          <w:sz w:val="22"/>
          <w:szCs w:val="22"/>
        </w:rPr>
        <w:t>die sich an den Aufgaben und Zielen des SGB II</w:t>
      </w:r>
      <w:r w:rsidR="003A594B">
        <w:rPr>
          <w:rFonts w:cs="Arial"/>
          <w:sz w:val="22"/>
          <w:szCs w:val="22"/>
        </w:rPr>
        <w:t xml:space="preserve"> </w:t>
      </w:r>
      <w:r w:rsidRPr="0000074C">
        <w:rPr>
          <w:rFonts w:cs="Arial"/>
          <w:sz w:val="22"/>
          <w:szCs w:val="22"/>
        </w:rPr>
        <w:t>- insbesondere §1 Abs. 1 SGB II – ausrichtet</w:t>
      </w:r>
      <w:r>
        <w:rPr>
          <w:rFonts w:cs="Arial"/>
          <w:sz w:val="22"/>
          <w:szCs w:val="22"/>
        </w:rPr>
        <w:t xml:space="preserve">, ist primäres Ziel </w:t>
      </w:r>
      <w:r w:rsidR="00961451">
        <w:rPr>
          <w:rFonts w:cs="Arial"/>
          <w:sz w:val="22"/>
          <w:szCs w:val="22"/>
        </w:rPr>
        <w:t>des Jobcenters Oberspreewald-Lausitz</w:t>
      </w:r>
      <w:r>
        <w:rPr>
          <w:rFonts w:cs="Arial"/>
          <w:sz w:val="22"/>
          <w:szCs w:val="22"/>
        </w:rPr>
        <w:t>.</w:t>
      </w:r>
      <w:r w:rsidR="00961451">
        <w:rPr>
          <w:rFonts w:cs="Arial"/>
          <w:sz w:val="22"/>
          <w:szCs w:val="22"/>
        </w:rPr>
        <w:t xml:space="preserve"> Durch das IKS sind n</w:t>
      </w:r>
      <w:r w:rsidR="00037975" w:rsidRPr="00B43825">
        <w:rPr>
          <w:rFonts w:cs="Arial"/>
          <w:color w:val="000000"/>
          <w:sz w:val="22"/>
          <w:szCs w:val="22"/>
        </w:rPr>
        <w:t xml:space="preserve">eben </w:t>
      </w:r>
      <w:r w:rsidR="00961451">
        <w:rPr>
          <w:rFonts w:cs="Arial"/>
          <w:color w:val="000000"/>
          <w:sz w:val="22"/>
          <w:szCs w:val="22"/>
        </w:rPr>
        <w:t xml:space="preserve">den </w:t>
      </w:r>
      <w:r w:rsidR="00037975" w:rsidRPr="00B43825">
        <w:rPr>
          <w:rFonts w:cs="Arial"/>
          <w:color w:val="000000"/>
          <w:sz w:val="22"/>
          <w:szCs w:val="22"/>
        </w:rPr>
        <w:t>übergeordneten Zielen</w:t>
      </w:r>
      <w:r w:rsidR="00961451">
        <w:rPr>
          <w:rFonts w:cs="Arial"/>
          <w:color w:val="000000"/>
          <w:sz w:val="22"/>
          <w:szCs w:val="22"/>
        </w:rPr>
        <w:t>,</w:t>
      </w:r>
      <w:r w:rsidR="00037975" w:rsidRPr="00B43825">
        <w:rPr>
          <w:rFonts w:cs="Arial"/>
          <w:color w:val="000000"/>
          <w:sz w:val="22"/>
          <w:szCs w:val="22"/>
        </w:rPr>
        <w:t xml:space="preserve"> wie die Einhaltung von Gesetzen und Vorschriften oder d</w:t>
      </w:r>
      <w:r w:rsidR="00455334">
        <w:rPr>
          <w:rFonts w:cs="Arial"/>
          <w:color w:val="000000"/>
          <w:sz w:val="22"/>
          <w:szCs w:val="22"/>
        </w:rPr>
        <w:t xml:space="preserve">er </w:t>
      </w:r>
      <w:r w:rsidR="00037975" w:rsidRPr="00B43825">
        <w:rPr>
          <w:rFonts w:cs="Arial"/>
          <w:color w:val="000000"/>
          <w:sz w:val="22"/>
          <w:szCs w:val="22"/>
        </w:rPr>
        <w:t>ordnungsgemäße</w:t>
      </w:r>
      <w:r w:rsidR="00455334">
        <w:rPr>
          <w:rFonts w:cs="Arial"/>
          <w:color w:val="000000"/>
          <w:sz w:val="22"/>
          <w:szCs w:val="22"/>
        </w:rPr>
        <w:t>n</w:t>
      </w:r>
      <w:r w:rsidR="00037975" w:rsidRPr="00B43825">
        <w:rPr>
          <w:rFonts w:cs="Arial"/>
          <w:color w:val="000000"/>
          <w:sz w:val="22"/>
          <w:szCs w:val="22"/>
        </w:rPr>
        <w:t xml:space="preserve"> Verwendung der Bundesmittel</w:t>
      </w:r>
      <w:r w:rsidR="00961451">
        <w:rPr>
          <w:rFonts w:cs="Arial"/>
          <w:color w:val="000000"/>
          <w:sz w:val="22"/>
          <w:szCs w:val="22"/>
        </w:rPr>
        <w:t>,</w:t>
      </w:r>
      <w:r w:rsidR="00037975" w:rsidRPr="00B43825">
        <w:rPr>
          <w:rFonts w:cs="Arial"/>
          <w:color w:val="000000"/>
          <w:sz w:val="22"/>
          <w:szCs w:val="22"/>
        </w:rPr>
        <w:t xml:space="preserve"> definierte Ziele (Zielwerte) sowie die Qualitätsstandards zu </w:t>
      </w:r>
      <w:r w:rsidR="00961451">
        <w:rPr>
          <w:rFonts w:cs="Arial"/>
          <w:color w:val="000000"/>
          <w:sz w:val="22"/>
          <w:szCs w:val="22"/>
        </w:rPr>
        <w:t>sichern</w:t>
      </w:r>
      <w:r w:rsidR="00037975" w:rsidRPr="00B43825">
        <w:rPr>
          <w:rFonts w:cs="Arial"/>
          <w:color w:val="000000"/>
          <w:sz w:val="22"/>
          <w:szCs w:val="22"/>
        </w:rPr>
        <w:t>. Ein funktionsfähiges internes Kontrollsystem schafft zum einen hohe Transparenz über die Leistungserbringung vor Ort und ist zum anderen e</w:t>
      </w:r>
      <w:r w:rsidR="00037975" w:rsidRPr="00B43825">
        <w:rPr>
          <w:sz w:val="22"/>
          <w:szCs w:val="22"/>
        </w:rPr>
        <w:t xml:space="preserve">lementarer Faktor zur Systematisierung qualitätsbezogener Aktivitäten, von der Analyse bis zur Umsetzung und Nachhaltung. Darüber hinaus dient es als Führungsinstrument, </w:t>
      </w:r>
      <w:r w:rsidR="00455334">
        <w:rPr>
          <w:sz w:val="22"/>
          <w:szCs w:val="22"/>
        </w:rPr>
        <w:t>welches</w:t>
      </w:r>
      <w:r w:rsidR="00037975" w:rsidRPr="00B43825">
        <w:rPr>
          <w:sz w:val="22"/>
          <w:szCs w:val="22"/>
        </w:rPr>
        <w:t xml:space="preserve"> dazu beiträgt operative Ergebnisse zu verbessern und geschäftspolitische Ziele zu erreichen. </w:t>
      </w:r>
    </w:p>
    <w:p w:rsidR="00302EBF" w:rsidRDefault="00037975" w:rsidP="00037975">
      <w:pPr>
        <w:spacing w:before="120"/>
        <w:jc w:val="both"/>
        <w:rPr>
          <w:sz w:val="22"/>
          <w:szCs w:val="22"/>
        </w:rPr>
      </w:pPr>
      <w:r w:rsidRPr="00B43825">
        <w:rPr>
          <w:sz w:val="22"/>
          <w:szCs w:val="22"/>
        </w:rPr>
        <w:t xml:space="preserve">Der Erfolg </w:t>
      </w:r>
      <w:r w:rsidR="00961451">
        <w:rPr>
          <w:sz w:val="22"/>
          <w:szCs w:val="22"/>
        </w:rPr>
        <w:t>des</w:t>
      </w:r>
      <w:r w:rsidRPr="00B43825">
        <w:rPr>
          <w:sz w:val="22"/>
          <w:szCs w:val="22"/>
        </w:rPr>
        <w:t xml:space="preserve"> internen Kontrollsystems wird ebenso wie die Zufriedenheit der Kunden regelmäßig beobachtet. </w:t>
      </w:r>
      <w:r w:rsidR="00302EBF">
        <w:rPr>
          <w:sz w:val="22"/>
          <w:szCs w:val="22"/>
        </w:rPr>
        <w:t xml:space="preserve">Die Geschäftsführung des Jobcenters OSL prüft halbjährlich den Reifegrad des IKS. Die Prüfung wird im IKS </w:t>
      </w:r>
      <w:hyperlink r:id="rId15" w:history="1">
        <w:r w:rsidR="00302EBF" w:rsidRPr="00302EBF">
          <w:rPr>
            <w:rStyle w:val="Hyperlink"/>
            <w:sz w:val="22"/>
            <w:szCs w:val="22"/>
          </w:rPr>
          <w:t>dokumentiert</w:t>
        </w:r>
      </w:hyperlink>
      <w:r w:rsidR="00302EBF">
        <w:rPr>
          <w:sz w:val="22"/>
          <w:szCs w:val="22"/>
        </w:rPr>
        <w:t>. Basis der Prüfung ist die HEGA 10/10 – 07.</w:t>
      </w:r>
    </w:p>
    <w:p w:rsidR="00961451" w:rsidRDefault="00961451" w:rsidP="00037975">
      <w:pPr>
        <w:spacing w:before="120"/>
        <w:jc w:val="both"/>
        <w:rPr>
          <w:sz w:val="22"/>
          <w:szCs w:val="22"/>
        </w:rPr>
      </w:pPr>
      <w:r>
        <w:rPr>
          <w:sz w:val="22"/>
          <w:szCs w:val="22"/>
        </w:rPr>
        <w:t xml:space="preserve">Damit stellt das </w:t>
      </w:r>
      <w:r w:rsidR="00455334">
        <w:rPr>
          <w:sz w:val="22"/>
          <w:szCs w:val="22"/>
        </w:rPr>
        <w:t>i</w:t>
      </w:r>
      <w:r w:rsidR="00037975" w:rsidRPr="00B43825">
        <w:rPr>
          <w:sz w:val="22"/>
          <w:szCs w:val="22"/>
        </w:rPr>
        <w:t xml:space="preserve">nterne Kontrollsystem </w:t>
      </w:r>
      <w:r w:rsidR="00455334">
        <w:rPr>
          <w:sz w:val="22"/>
          <w:szCs w:val="22"/>
        </w:rPr>
        <w:t xml:space="preserve">einen Beitrag </w:t>
      </w:r>
      <w:r w:rsidR="00037975" w:rsidRPr="00B43825">
        <w:rPr>
          <w:sz w:val="22"/>
          <w:szCs w:val="22"/>
        </w:rPr>
        <w:t>für eine hohe Qualität der Leistungserbringung</w:t>
      </w:r>
      <w:r w:rsidR="00455334">
        <w:rPr>
          <w:sz w:val="22"/>
          <w:szCs w:val="22"/>
        </w:rPr>
        <w:t xml:space="preserve"> gegenüber den Kunden dar</w:t>
      </w:r>
      <w:r w:rsidR="00037975" w:rsidRPr="00B43825">
        <w:rPr>
          <w:sz w:val="22"/>
          <w:szCs w:val="22"/>
        </w:rPr>
        <w:t>. Die Funktionsfähigkeit von internen Kontrollsystemen setzt voraus, dass die handelnden Mitarbeiterinnen und Mitarbeiter die für ihre Aufgabenerledigung erforderlichen Informationen zeitnah erhalten.</w:t>
      </w:r>
    </w:p>
    <w:p w:rsidR="00037975" w:rsidRPr="00B43825" w:rsidRDefault="00037975" w:rsidP="00037975">
      <w:pPr>
        <w:spacing w:before="120"/>
        <w:jc w:val="both"/>
        <w:rPr>
          <w:sz w:val="22"/>
          <w:szCs w:val="22"/>
        </w:rPr>
      </w:pPr>
      <w:r w:rsidRPr="00B43825">
        <w:rPr>
          <w:sz w:val="22"/>
          <w:szCs w:val="22"/>
        </w:rPr>
        <w:t>Da</w:t>
      </w:r>
      <w:r w:rsidR="00655376">
        <w:rPr>
          <w:sz w:val="22"/>
          <w:szCs w:val="22"/>
        </w:rPr>
        <w:t>zu</w:t>
      </w:r>
      <w:r w:rsidRPr="00B43825">
        <w:rPr>
          <w:sz w:val="22"/>
          <w:szCs w:val="22"/>
        </w:rPr>
        <w:t xml:space="preserve"> </w:t>
      </w:r>
      <w:r w:rsidR="00961451">
        <w:rPr>
          <w:sz w:val="22"/>
          <w:szCs w:val="22"/>
        </w:rPr>
        <w:t xml:space="preserve">wurden </w:t>
      </w:r>
      <w:r w:rsidRPr="00B43825">
        <w:rPr>
          <w:sz w:val="22"/>
          <w:szCs w:val="22"/>
        </w:rPr>
        <w:t xml:space="preserve">Regelungen zu den Verantwortungsbereichen und Schnittstellen </w:t>
      </w:r>
      <w:r w:rsidR="00961451">
        <w:rPr>
          <w:sz w:val="22"/>
          <w:szCs w:val="22"/>
        </w:rPr>
        <w:t>getroffen</w:t>
      </w:r>
      <w:r w:rsidRPr="00B43825">
        <w:rPr>
          <w:sz w:val="22"/>
          <w:szCs w:val="22"/>
        </w:rPr>
        <w:t xml:space="preserve">. </w:t>
      </w:r>
      <w:r w:rsidR="00B43825" w:rsidRPr="00B43825">
        <w:rPr>
          <w:sz w:val="22"/>
          <w:szCs w:val="22"/>
        </w:rPr>
        <w:t>D</w:t>
      </w:r>
      <w:r w:rsidRPr="00B43825">
        <w:rPr>
          <w:sz w:val="22"/>
          <w:szCs w:val="22"/>
        </w:rPr>
        <w:t xml:space="preserve">iese schaffen eine hohe Transparenz über die eigene Aufgabenerledigung und ermöglichen es interne Abläufe zu systematisieren und zu straffen mit dem Ergebnis, dass der Erfolg der eigenen Arbeit </w:t>
      </w:r>
      <w:r w:rsidR="00455334">
        <w:rPr>
          <w:sz w:val="22"/>
          <w:szCs w:val="22"/>
        </w:rPr>
        <w:t>klarer erkennbar</w:t>
      </w:r>
      <w:r w:rsidRPr="00B43825">
        <w:rPr>
          <w:sz w:val="22"/>
          <w:szCs w:val="22"/>
        </w:rPr>
        <w:t xml:space="preserve"> wird. </w:t>
      </w:r>
    </w:p>
    <w:p w:rsidR="00037975" w:rsidRPr="00B43825" w:rsidRDefault="00037975" w:rsidP="00037975">
      <w:pPr>
        <w:spacing w:before="120"/>
        <w:jc w:val="both"/>
        <w:rPr>
          <w:b/>
          <w:sz w:val="22"/>
          <w:szCs w:val="22"/>
        </w:rPr>
      </w:pPr>
    </w:p>
    <w:p w:rsidR="00037975" w:rsidRPr="00B43825" w:rsidRDefault="00040A43" w:rsidP="00C868CA">
      <w:pPr>
        <w:pStyle w:val="BTberschriftKapitel"/>
        <w:numPr>
          <w:ilvl w:val="0"/>
          <w:numId w:val="8"/>
        </w:numPr>
      </w:pPr>
      <w:bookmarkStart w:id="6" w:name="_Toc150778713"/>
      <w:bookmarkStart w:id="7" w:name="_Toc150825710"/>
      <w:bookmarkStart w:id="8" w:name="_Toc150825792"/>
      <w:bookmarkStart w:id="9" w:name="_Toc150825873"/>
      <w:bookmarkStart w:id="10" w:name="_Toc150841926"/>
      <w:bookmarkStart w:id="11" w:name="_Toc150841969"/>
      <w:bookmarkStart w:id="12" w:name="_Toc150842014"/>
      <w:bookmarkStart w:id="13" w:name="_Toc150842107"/>
      <w:bookmarkStart w:id="14" w:name="_Toc150842174"/>
      <w:bookmarkStart w:id="15" w:name="_Toc150842241"/>
      <w:bookmarkStart w:id="16" w:name="_Toc150842519"/>
      <w:bookmarkStart w:id="17" w:name="_Toc150842575"/>
      <w:bookmarkStart w:id="18" w:name="_Toc150842625"/>
      <w:bookmarkStart w:id="19" w:name="_Toc150860333"/>
      <w:bookmarkStart w:id="20" w:name="_Toc150877184"/>
      <w:bookmarkStart w:id="21" w:name="_Toc150778714"/>
      <w:bookmarkStart w:id="22" w:name="_Toc150825711"/>
      <w:bookmarkStart w:id="23" w:name="_Toc150825793"/>
      <w:bookmarkStart w:id="24" w:name="_Toc150825874"/>
      <w:bookmarkStart w:id="25" w:name="_Toc150841927"/>
      <w:bookmarkStart w:id="26" w:name="_Toc150841970"/>
      <w:bookmarkStart w:id="27" w:name="_Toc150842015"/>
      <w:bookmarkStart w:id="28" w:name="_Toc150842108"/>
      <w:bookmarkStart w:id="29" w:name="_Toc150842175"/>
      <w:bookmarkStart w:id="30" w:name="_Toc150842242"/>
      <w:bookmarkStart w:id="31" w:name="_Toc150842520"/>
      <w:bookmarkStart w:id="32" w:name="_Toc150842576"/>
      <w:bookmarkStart w:id="33" w:name="_Toc150842626"/>
      <w:bookmarkStart w:id="34" w:name="_Toc150860334"/>
      <w:bookmarkStart w:id="35" w:name="_Toc150877185"/>
      <w:bookmarkStart w:id="36" w:name="_Toc150825781"/>
      <w:bookmarkStart w:id="37" w:name="_Toc150825863"/>
      <w:bookmarkStart w:id="38" w:name="_Toc150825944"/>
      <w:bookmarkStart w:id="39" w:name="_Toc150778785"/>
      <w:bookmarkStart w:id="40" w:name="_Toc150825783"/>
      <w:bookmarkStart w:id="41" w:name="_Toc150825865"/>
      <w:bookmarkStart w:id="42" w:name="_Toc150825946"/>
      <w:bookmarkStart w:id="43" w:name="_Toc150841962"/>
      <w:bookmarkStart w:id="44" w:name="_Toc150842005"/>
      <w:bookmarkStart w:id="45" w:name="_Toc150842050"/>
      <w:bookmarkStart w:id="46" w:name="_Toc150842143"/>
      <w:bookmarkStart w:id="47" w:name="_Toc150842210"/>
      <w:bookmarkStart w:id="48" w:name="_Toc150842277"/>
      <w:bookmarkStart w:id="49" w:name="_Toc150842553"/>
      <w:bookmarkStart w:id="50" w:name="_Toc150842610"/>
      <w:bookmarkStart w:id="51" w:name="_Toc150842660"/>
      <w:bookmarkStart w:id="52" w:name="_Toc150860368"/>
      <w:bookmarkStart w:id="53" w:name="_Toc150877219"/>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B43825">
        <w:br w:type="page"/>
      </w:r>
      <w:r w:rsidRPr="00B43825">
        <w:lastRenderedPageBreak/>
        <w:t>-</w:t>
      </w:r>
      <w:r w:rsidR="00037975" w:rsidRPr="00B43825">
        <w:t xml:space="preserve"> Grundlagen des internen Kontrollsystem</w:t>
      </w:r>
      <w:r w:rsidR="0079352A">
        <w:t>s im Jobcenter OSL</w:t>
      </w:r>
    </w:p>
    <w:p w:rsidR="00037975" w:rsidRPr="00B43825" w:rsidRDefault="00037975" w:rsidP="00037975">
      <w:pPr>
        <w:spacing w:before="120"/>
        <w:jc w:val="both"/>
        <w:rPr>
          <w:rFonts w:cs="Arial"/>
          <w:sz w:val="22"/>
          <w:szCs w:val="22"/>
        </w:rPr>
      </w:pPr>
      <w:r w:rsidRPr="00B43825">
        <w:rPr>
          <w:rFonts w:cs="Arial"/>
          <w:sz w:val="22"/>
          <w:szCs w:val="22"/>
        </w:rPr>
        <w:t xml:space="preserve">Neben dem Controlling stellt das IKS ein Grundelement des Risikomanagements dar. Es umfasst die Bereiche </w:t>
      </w:r>
      <w:r w:rsidRPr="00B43825">
        <w:rPr>
          <w:rFonts w:cs="Arial"/>
          <w:b/>
          <w:sz w:val="22"/>
          <w:szCs w:val="22"/>
        </w:rPr>
        <w:t>organisatorische</w:t>
      </w:r>
      <w:r w:rsidRPr="00B43825">
        <w:rPr>
          <w:rFonts w:cs="Arial"/>
          <w:sz w:val="22"/>
          <w:szCs w:val="22"/>
        </w:rPr>
        <w:t xml:space="preserve"> </w:t>
      </w:r>
      <w:r w:rsidRPr="00B43825">
        <w:rPr>
          <w:rFonts w:cs="Arial"/>
          <w:b/>
          <w:sz w:val="22"/>
          <w:szCs w:val="22"/>
        </w:rPr>
        <w:t>Sicherungsmaßnahmen</w:t>
      </w:r>
      <w:r w:rsidRPr="00B43825">
        <w:rPr>
          <w:rFonts w:cs="Arial"/>
          <w:sz w:val="22"/>
          <w:szCs w:val="22"/>
        </w:rPr>
        <w:t xml:space="preserve"> und </w:t>
      </w:r>
      <w:r w:rsidRPr="00B43825">
        <w:rPr>
          <w:rFonts w:cs="Arial"/>
          <w:b/>
          <w:sz w:val="22"/>
          <w:szCs w:val="22"/>
        </w:rPr>
        <w:t xml:space="preserve">Fachaufsicht </w:t>
      </w:r>
      <w:r w:rsidRPr="00B43825">
        <w:rPr>
          <w:rFonts w:cs="Arial"/>
          <w:sz w:val="22"/>
          <w:szCs w:val="22"/>
        </w:rPr>
        <w:t xml:space="preserve">(siehe Schaubild). </w:t>
      </w:r>
    </w:p>
    <w:p w:rsidR="00037975" w:rsidRPr="00B43825" w:rsidRDefault="00037975" w:rsidP="00037975">
      <w:pPr>
        <w:jc w:val="both"/>
        <w:rPr>
          <w:rFonts w:cs="Arial"/>
          <w:sz w:val="22"/>
          <w:szCs w:val="22"/>
        </w:rPr>
      </w:pPr>
    </w:p>
    <w:p w:rsidR="00037975" w:rsidRPr="00B43825" w:rsidRDefault="00476600" w:rsidP="00037975">
      <w:pPr>
        <w:jc w:val="center"/>
        <w:rPr>
          <w:rFonts w:cs="Arial"/>
          <w:sz w:val="22"/>
          <w:szCs w:val="22"/>
        </w:rPr>
      </w:pPr>
      <w:r>
        <w:rPr>
          <w:rFonts w:cs="Arial"/>
          <w:noProof/>
          <w:sz w:val="22"/>
          <w:szCs w:val="22"/>
        </w:rPr>
        <w:pict>
          <v:rect id="_x0000_s1053" style="position:absolute;left:0;text-align:left;margin-left:388.9pt;margin-top:165.05pt;width:7.15pt;height:10.15pt;z-index:251657216" fillcolor="red" stroked="f"/>
        </w:pict>
      </w:r>
      <w:r>
        <w:rPr>
          <w:rFonts w:cs="Arial"/>
          <w:noProof/>
          <w:sz w:val="22"/>
          <w:szCs w:val="22"/>
        </w:rPr>
        <w:pict>
          <v:rect id="_x0000_s1052" style="position:absolute;left:0;text-align:left;margin-left:12pt;margin-top:319.65pt;width:447.05pt;height:13.35pt;z-index:251656192" stroked="f"/>
        </w:pict>
      </w:r>
      <w:r>
        <w:rPr>
          <w:rFonts w:cs="Arial"/>
          <w:sz w:val="22"/>
          <w:szCs w:val="22"/>
        </w:rPr>
      </w:r>
      <w:r>
        <w:rPr>
          <w:rFonts w:cs="Arial"/>
          <w:sz w:val="22"/>
          <w:szCs w:val="22"/>
        </w:rPr>
        <w:pict>
          <v:group id="_x0000_s1058" editas="canvas" style="width:486.35pt;height:329.15pt;mso-position-horizontal-relative:char;mso-position-vertical-relative:line" coordsize="9727,6583">
            <o:lock v:ext="edit" aspectratio="t"/>
            <v:shape id="_x0000_s1057" type="#_x0000_t75" style="position:absolute;width:9727;height:6583" o:preferrelative="f">
              <v:fill o:detectmouseclick="t"/>
              <v:path o:extrusionok="t" o:connecttype="none"/>
              <o:lock v:ext="edit" text="t"/>
            </v:shape>
            <v:group id="_x0000_s1061" style="position:absolute;left:561;top:5;width:8116;height:367" coordorigin="561,5" coordsize="8116,367">
              <v:rect id="_x0000_s1059" style="position:absolute;left:561;top:5;width:8116;height:367" fillcolor="gray" stroked="f"/>
              <v:rect id="_x0000_s1060" style="position:absolute;left:561;top:5;width:8116;height:367" filled="f" strokeweight=".00025mm">
                <v:stroke endcap="round"/>
              </v:rect>
            </v:group>
            <v:rect id="_x0000_s1062" style="position:absolute;left:3129;top:64;width:3348;height:276;mso-wrap-style:none;v-text-anchor:top" filled="f" stroked="f">
              <v:textbox style="mso-next-textbox:#_x0000_s1062;mso-fit-shape-to-text:t" inset="0,0,0,0">
                <w:txbxContent>
                  <w:p w:rsidR="0072012C" w:rsidRDefault="0072012C">
                    <w:proofErr w:type="spellStart"/>
                    <w:r>
                      <w:rPr>
                        <w:rFonts w:cs="Arial"/>
                        <w:b/>
                        <w:bCs/>
                        <w:color w:val="FFFFFF"/>
                        <w:lang w:val="en-US"/>
                      </w:rPr>
                      <w:t>Steuerungssystematik</w:t>
                    </w:r>
                    <w:proofErr w:type="spellEnd"/>
                    <w:r>
                      <w:rPr>
                        <w:rFonts w:cs="Arial"/>
                        <w:b/>
                        <w:bCs/>
                        <w:color w:val="FFFFFF"/>
                        <w:lang w:val="en-US"/>
                      </w:rPr>
                      <w:t xml:space="preserve"> SGB II</w:t>
                    </w:r>
                  </w:p>
                </w:txbxContent>
              </v:textbox>
            </v:rect>
            <v:group id="_x0000_s1065" style="position:absolute;left:2709;top:768;width:3962;height:1236" coordorigin="2709,768" coordsize="3962,1236">
              <v:rect id="_x0000_s1063" style="position:absolute;left:2709;top:768;width:3962;height:1236" fillcolor="#f8f8f8" stroked="f"/>
              <v:rect id="_x0000_s1064" style="position:absolute;left:2709;top:768;width:3962;height:1236" filled="f" strokeweight=".00025mm">
                <v:stroke endcap="round"/>
              </v:rect>
            </v:group>
            <v:rect id="_x0000_s1066" style="position:absolute;left:4343;top:899;width:891;height:207;mso-wrap-style:none;v-text-anchor:top" filled="f" stroked="f">
              <v:textbox style="mso-next-textbox:#_x0000_s1066;mso-fit-shape-to-text:t" inset="0,0,0,0">
                <w:txbxContent>
                  <w:p w:rsidR="0072012C" w:rsidRDefault="0072012C">
                    <w:proofErr w:type="spellStart"/>
                    <w:r>
                      <w:rPr>
                        <w:rFonts w:cs="Arial"/>
                        <w:b/>
                        <w:bCs/>
                        <w:color w:val="000000"/>
                        <w:sz w:val="18"/>
                        <w:szCs w:val="18"/>
                        <w:lang w:val="en-US"/>
                      </w:rPr>
                      <w:t>Steuerung</w:t>
                    </w:r>
                    <w:proofErr w:type="spellEnd"/>
                  </w:p>
                </w:txbxContent>
              </v:textbox>
            </v:rect>
            <v:shape id="_x0000_s1067" style="position:absolute;left:4653;top:366;width:76;height:222" coordsize="400,1184" path="m234,34r,816hdc234,869,219,884,200,884v-18,,-33,-15,-33,-34hal167,34hdc167,15,182,,200,v19,,34,15,34,34haxm400,784l200,1184,,784r400,xe" fillcolor="black" strokeweight="6e-5mm">
              <v:stroke joinstyle="bevel"/>
              <v:path arrowok="t"/>
              <o:lock v:ext="edit" verticies="t"/>
            </v:shape>
            <v:group id="_x0000_s1070" style="position:absolute;left:427;top:3279;width:4143;height:2799" coordorigin="427,3279" coordsize="4143,2799">
              <v:rect id="_x0000_s1068" style="position:absolute;left:427;top:3279;width:4143;height:2799" fillcolor="#f8f8f8" stroked="f"/>
              <v:rect id="_x0000_s1069" style="position:absolute;left:427;top:3279;width:4143;height:2799" filled="f" strokeweight=".00025mm">
                <v:stroke endcap="round"/>
              </v:rect>
            </v:group>
            <v:rect id="_x0000_s1071" style="position:absolute;left:1941;top:3299;width:1369;height:184;mso-wrap-style:none;v-text-anchor:top" filled="f" stroked="f">
              <v:textbox style="mso-next-textbox:#_x0000_s1071;mso-fit-shape-to-text:t" inset="0,0,0,0">
                <w:txbxContent>
                  <w:p w:rsidR="0072012C" w:rsidRDefault="0072012C">
                    <w:proofErr w:type="spellStart"/>
                    <w:r>
                      <w:rPr>
                        <w:rFonts w:cs="Arial"/>
                        <w:b/>
                        <w:bCs/>
                        <w:color w:val="000000"/>
                        <w:sz w:val="16"/>
                        <w:szCs w:val="16"/>
                        <w:lang w:val="en-US"/>
                      </w:rPr>
                      <w:t>Binnensteuerung</w:t>
                    </w:r>
                    <w:proofErr w:type="spellEnd"/>
                    <w:r>
                      <w:rPr>
                        <w:rFonts w:cs="Arial"/>
                        <w:b/>
                        <w:bCs/>
                        <w:color w:val="000000"/>
                        <w:sz w:val="16"/>
                        <w:szCs w:val="16"/>
                        <w:lang w:val="en-US"/>
                      </w:rPr>
                      <w:t>:</w:t>
                    </w:r>
                  </w:p>
                </w:txbxContent>
              </v:textbox>
            </v:rect>
            <v:rect id="_x0000_s1072" style="position:absolute;left:697;top:3620;width:67;height:209;mso-wrap-style:none;v-text-anchor:top" filled="f" stroked="f">
              <v:textbox style="mso-next-textbox:#_x0000_s1072;mso-fit-shape-to-text:t" inset="0,0,0,0">
                <w:txbxContent>
                  <w:p w:rsidR="0072012C" w:rsidRDefault="0072012C">
                    <w:r>
                      <w:rPr>
                        <w:rFonts w:ascii="Arial Unicode MS" w:eastAsia="Arial Unicode MS" w:cs="Arial Unicode MS"/>
                        <w:color w:val="000000"/>
                        <w:sz w:val="12"/>
                        <w:szCs w:val="12"/>
                        <w:lang w:val="en-US"/>
                      </w:rPr>
                      <w:t>?</w:t>
                    </w:r>
                  </w:p>
                </w:txbxContent>
              </v:textbox>
            </v:rect>
            <v:rect id="_x0000_s1073" style="position:absolute;left:807;top:3619;width:3060;height:184;mso-wrap-style:none;v-text-anchor:top" filled="f" stroked="f">
              <v:textbox style="mso-next-textbox:#_x0000_s1073;mso-fit-shape-to-text:t" inset="0,0,0,0">
                <w:txbxContent>
                  <w:p w:rsidR="0072012C" w:rsidRDefault="0072012C">
                    <w:proofErr w:type="spellStart"/>
                    <w:r>
                      <w:rPr>
                        <w:rFonts w:cs="Arial"/>
                        <w:color w:val="000000"/>
                        <w:sz w:val="16"/>
                        <w:szCs w:val="16"/>
                        <w:lang w:val="en-US"/>
                      </w:rPr>
                      <w:t>Ziele</w:t>
                    </w:r>
                    <w:proofErr w:type="spellEnd"/>
                    <w:r>
                      <w:rPr>
                        <w:rFonts w:cs="Arial"/>
                        <w:color w:val="000000"/>
                        <w:sz w:val="16"/>
                        <w:szCs w:val="16"/>
                        <w:lang w:val="en-US"/>
                      </w:rPr>
                      <w:t xml:space="preserve"> für </w:t>
                    </w:r>
                    <w:proofErr w:type="spellStart"/>
                    <w:r>
                      <w:rPr>
                        <w:rFonts w:cs="Arial"/>
                        <w:color w:val="000000"/>
                        <w:sz w:val="16"/>
                        <w:szCs w:val="16"/>
                        <w:lang w:val="en-US"/>
                      </w:rPr>
                      <w:t>Organisationseinheit</w:t>
                    </w:r>
                    <w:proofErr w:type="spellEnd"/>
                    <w:r>
                      <w:rPr>
                        <w:rFonts w:cs="Arial"/>
                        <w:color w:val="000000"/>
                        <w:sz w:val="16"/>
                        <w:szCs w:val="16"/>
                        <w:lang w:val="en-US"/>
                      </w:rPr>
                      <w:t xml:space="preserve"> </w:t>
                    </w:r>
                    <w:proofErr w:type="spellStart"/>
                    <w:r>
                      <w:rPr>
                        <w:rFonts w:cs="Arial"/>
                        <w:color w:val="000000"/>
                        <w:sz w:val="16"/>
                        <w:szCs w:val="16"/>
                        <w:lang w:val="en-US"/>
                      </w:rPr>
                      <w:t>innerhalb</w:t>
                    </w:r>
                    <w:proofErr w:type="spellEnd"/>
                    <w:r>
                      <w:rPr>
                        <w:rFonts w:cs="Arial"/>
                        <w:color w:val="000000"/>
                        <w:sz w:val="16"/>
                        <w:szCs w:val="16"/>
                        <w:lang w:val="en-US"/>
                      </w:rPr>
                      <w:t xml:space="preserve"> </w:t>
                    </w:r>
                    <w:proofErr w:type="spellStart"/>
                    <w:r>
                      <w:rPr>
                        <w:rFonts w:cs="Arial"/>
                        <w:color w:val="000000"/>
                        <w:sz w:val="16"/>
                        <w:szCs w:val="16"/>
                        <w:lang w:val="en-US"/>
                      </w:rPr>
                      <w:t>der</w:t>
                    </w:r>
                    <w:proofErr w:type="spellEnd"/>
                    <w:r>
                      <w:rPr>
                        <w:rFonts w:cs="Arial"/>
                        <w:color w:val="000000"/>
                        <w:sz w:val="16"/>
                        <w:szCs w:val="16"/>
                        <w:lang w:val="en-US"/>
                      </w:rPr>
                      <w:t xml:space="preserve">       </w:t>
                    </w:r>
                  </w:p>
                </w:txbxContent>
              </v:textbox>
            </v:rect>
            <v:rect id="_x0000_s1074" style="position:absolute;left:697;top:3754;width:2855;height:184;mso-wrap-style:none;v-text-anchor:top" filled="f" stroked="f">
              <v:textbox style="mso-next-textbox:#_x0000_s1074;mso-fit-shape-to-text:t" inset="0,0,0,0">
                <w:txbxContent>
                  <w:p w:rsidR="0072012C" w:rsidRDefault="0072012C">
                    <w:r w:rsidRPr="0079352A">
                      <w:rPr>
                        <w:rFonts w:cs="Arial"/>
                        <w:color w:val="000000"/>
                        <w:sz w:val="16"/>
                        <w:szCs w:val="16"/>
                      </w:rPr>
                      <w:t>ARGE/AAgAw (ggf. bis auf Teamebene)</w:t>
                    </w:r>
                  </w:p>
                </w:txbxContent>
              </v:textbox>
            </v:rect>
            <v:rect id="_x0000_s1075" style="position:absolute;left:697;top:4043;width:89;height:279;mso-wrap-style:none;v-text-anchor:top" filled="f" stroked="f">
              <v:textbox style="mso-next-textbox:#_x0000_s1075;mso-fit-shape-to-text:t" inset="0,0,0,0">
                <w:txbxContent>
                  <w:p w:rsidR="0072012C" w:rsidRDefault="0072012C">
                    <w:r>
                      <w:rPr>
                        <w:rFonts w:ascii="Arial Unicode MS" w:eastAsia="Arial Unicode MS" w:cs="Arial Unicode MS"/>
                        <w:color w:val="000000"/>
                        <w:sz w:val="16"/>
                        <w:szCs w:val="16"/>
                        <w:lang w:val="en-US"/>
                      </w:rPr>
                      <w:t>?</w:t>
                    </w:r>
                  </w:p>
                </w:txbxContent>
              </v:textbox>
            </v:rect>
            <v:rect id="_x0000_s1076" style="position:absolute;left:830;top:4069;width:1388;height:184;mso-wrap-style:none;v-text-anchor:top" filled="f" stroked="f">
              <v:textbox style="mso-next-textbox:#_x0000_s1076;mso-fit-shape-to-text:t" inset="0,0,0,0">
                <w:txbxContent>
                  <w:p w:rsidR="0072012C" w:rsidRDefault="0072012C">
                    <w:proofErr w:type="spellStart"/>
                    <w:r>
                      <w:rPr>
                        <w:rFonts w:cs="Arial"/>
                        <w:color w:val="000000"/>
                        <w:sz w:val="16"/>
                        <w:szCs w:val="16"/>
                        <w:lang w:val="en-US"/>
                      </w:rPr>
                      <w:t>Operationalisierung</w:t>
                    </w:r>
                    <w:proofErr w:type="spellEnd"/>
                  </w:p>
                </w:txbxContent>
              </v:textbox>
            </v:rect>
            <v:rect id="_x0000_s1077" style="position:absolute;left:2175;top:4069;width:1895;height:184;mso-wrap-style:none;v-text-anchor:top" filled="f" stroked="f">
              <v:textbox style="mso-next-textbox:#_x0000_s1077;mso-fit-shape-to-text:t" inset="0,0,0,0">
                <w:txbxContent>
                  <w:p w:rsidR="0072012C" w:rsidRDefault="0072012C">
                    <w:proofErr w:type="spellStart"/>
                    <w:proofErr w:type="gramStart"/>
                    <w:r>
                      <w:rPr>
                        <w:rFonts w:cs="Arial"/>
                        <w:color w:val="000000"/>
                        <w:sz w:val="16"/>
                        <w:szCs w:val="16"/>
                        <w:lang w:val="en-US"/>
                      </w:rPr>
                      <w:t>der</w:t>
                    </w:r>
                    <w:proofErr w:type="spellEnd"/>
                    <w:proofErr w:type="gramEnd"/>
                    <w:r>
                      <w:rPr>
                        <w:rFonts w:cs="Arial"/>
                        <w:color w:val="000000"/>
                        <w:sz w:val="16"/>
                        <w:szCs w:val="16"/>
                        <w:lang w:val="en-US"/>
                      </w:rPr>
                      <w:t xml:space="preserve"> </w:t>
                    </w:r>
                    <w:proofErr w:type="spellStart"/>
                    <w:r>
                      <w:rPr>
                        <w:rFonts w:cs="Arial"/>
                        <w:color w:val="000000"/>
                        <w:sz w:val="16"/>
                        <w:szCs w:val="16"/>
                        <w:lang w:val="en-US"/>
                      </w:rPr>
                      <w:t>Ziele</w:t>
                    </w:r>
                    <w:proofErr w:type="spellEnd"/>
                    <w:r>
                      <w:rPr>
                        <w:rFonts w:cs="Arial"/>
                        <w:color w:val="000000"/>
                        <w:sz w:val="16"/>
                        <w:szCs w:val="16"/>
                        <w:lang w:val="en-US"/>
                      </w:rPr>
                      <w:t xml:space="preserve"> </w:t>
                    </w:r>
                    <w:proofErr w:type="spellStart"/>
                    <w:r>
                      <w:rPr>
                        <w:rFonts w:cs="Arial"/>
                        <w:color w:val="000000"/>
                        <w:sz w:val="16"/>
                        <w:szCs w:val="16"/>
                        <w:lang w:val="en-US"/>
                      </w:rPr>
                      <w:t>im</w:t>
                    </w:r>
                    <w:proofErr w:type="spellEnd"/>
                    <w:r>
                      <w:rPr>
                        <w:rFonts w:cs="Arial"/>
                        <w:color w:val="000000"/>
                        <w:sz w:val="16"/>
                        <w:szCs w:val="16"/>
                        <w:lang w:val="en-US"/>
                      </w:rPr>
                      <w:t xml:space="preserve"> </w:t>
                    </w:r>
                    <w:proofErr w:type="spellStart"/>
                    <w:r>
                      <w:rPr>
                        <w:rFonts w:cs="Arial"/>
                        <w:color w:val="000000"/>
                        <w:sz w:val="16"/>
                        <w:szCs w:val="16"/>
                        <w:lang w:val="en-US"/>
                      </w:rPr>
                      <w:t>nachhaltbaren</w:t>
                    </w:r>
                    <w:proofErr w:type="spellEnd"/>
                    <w:r>
                      <w:rPr>
                        <w:rFonts w:cs="Arial"/>
                        <w:color w:val="000000"/>
                        <w:sz w:val="16"/>
                        <w:szCs w:val="16"/>
                        <w:lang w:val="en-US"/>
                      </w:rPr>
                      <w:t xml:space="preserve"> </w:t>
                    </w:r>
                  </w:p>
                </w:txbxContent>
              </v:textbox>
            </v:rect>
            <v:rect id="_x0000_s1078" style="position:absolute;left:697;top:4205;width:898;height:184;mso-wrap-style:none;v-text-anchor:top" filled="f" stroked="f">
              <v:textbox style="mso-next-textbox:#_x0000_s1078;mso-fit-shape-to-text:t" inset="0,0,0,0">
                <w:txbxContent>
                  <w:p w:rsidR="0072012C" w:rsidRDefault="0072012C">
                    <w:proofErr w:type="spellStart"/>
                    <w:r>
                      <w:rPr>
                        <w:rFonts w:cs="Arial"/>
                        <w:color w:val="000000"/>
                        <w:sz w:val="16"/>
                        <w:szCs w:val="16"/>
                        <w:lang w:val="en-US"/>
                      </w:rPr>
                      <w:t>Arbeitsmarkt</w:t>
                    </w:r>
                    <w:proofErr w:type="spellEnd"/>
                  </w:p>
                </w:txbxContent>
              </v:textbox>
            </v:rect>
            <v:rect id="_x0000_s1079" style="position:absolute;left:1544;top:4205;width:54;height:184;mso-wrap-style:none;v-text-anchor:top" filled="f" stroked="f">
              <v:textbox style="mso-next-textbox:#_x0000_s1079;mso-fit-shape-to-text:t" inset="0,0,0,0">
                <w:txbxContent>
                  <w:p w:rsidR="0072012C" w:rsidRDefault="0072012C">
                    <w:r>
                      <w:rPr>
                        <w:rFonts w:cs="Arial"/>
                        <w:color w:val="000000"/>
                        <w:sz w:val="16"/>
                        <w:szCs w:val="16"/>
                        <w:lang w:val="en-US"/>
                      </w:rPr>
                      <w:t>-</w:t>
                    </w:r>
                  </w:p>
                </w:txbxContent>
              </v:textbox>
            </v:rect>
            <v:rect id="_x0000_s1080" style="position:absolute;left:1636;top:4205;width:2251;height:184;mso-wrap-style:none;v-text-anchor:top" filled="f" stroked="f">
              <v:textbox style="mso-next-textbox:#_x0000_s1080;mso-fit-shape-to-text:t" inset="0,0,0,0">
                <w:txbxContent>
                  <w:p w:rsidR="0072012C" w:rsidRDefault="0072012C">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Integrationsprogramm</w:t>
                    </w:r>
                    <w:proofErr w:type="spellEnd"/>
                    <w:r>
                      <w:rPr>
                        <w:rFonts w:cs="Arial"/>
                        <w:color w:val="000000"/>
                        <w:sz w:val="16"/>
                        <w:szCs w:val="16"/>
                        <w:lang w:val="en-US"/>
                      </w:rPr>
                      <w:t xml:space="preserve"> </w:t>
                    </w:r>
                    <w:proofErr w:type="spellStart"/>
                    <w:r>
                      <w:rPr>
                        <w:rFonts w:cs="Arial"/>
                        <w:color w:val="000000"/>
                        <w:sz w:val="16"/>
                        <w:szCs w:val="16"/>
                        <w:lang w:val="en-US"/>
                      </w:rPr>
                      <w:t>zzgl</w:t>
                    </w:r>
                    <w:proofErr w:type="spellEnd"/>
                    <w:r>
                      <w:rPr>
                        <w:rFonts w:cs="Arial"/>
                        <w:color w:val="000000"/>
                        <w:sz w:val="16"/>
                        <w:szCs w:val="16"/>
                        <w:lang w:val="en-US"/>
                      </w:rPr>
                      <w:t xml:space="preserve">. </w:t>
                    </w:r>
                  </w:p>
                </w:txbxContent>
              </v:textbox>
            </v:rect>
            <v:rect id="_x0000_s1081" style="position:absolute;left:697;top:4340;width:1539;height:184;mso-wrap-style:none;v-text-anchor:top" filled="f" stroked="f">
              <v:textbox style="mso-next-textbox:#_x0000_s1081;mso-fit-shape-to-text:t" inset="0,0,0,0">
                <w:txbxContent>
                  <w:p w:rsidR="0072012C" w:rsidRDefault="0072012C">
                    <w:proofErr w:type="spellStart"/>
                    <w:r>
                      <w:rPr>
                        <w:rFonts w:cs="Arial"/>
                        <w:color w:val="000000"/>
                        <w:sz w:val="16"/>
                        <w:szCs w:val="16"/>
                        <w:lang w:val="en-US"/>
                      </w:rPr>
                      <w:t>Maßnahmecontrolling</w:t>
                    </w:r>
                    <w:proofErr w:type="spellEnd"/>
                  </w:p>
                </w:txbxContent>
              </v:textbox>
            </v:rect>
            <v:rect id="_x0000_s1082" style="position:absolute;left:697;top:4629;width:89;height:279;mso-wrap-style:none;v-text-anchor:top" filled="f" stroked="f">
              <v:textbox style="mso-next-textbox:#_x0000_s1082;mso-fit-shape-to-text:t" inset="0,0,0,0">
                <w:txbxContent>
                  <w:p w:rsidR="0072012C" w:rsidRDefault="0072012C">
                    <w:r>
                      <w:rPr>
                        <w:rFonts w:ascii="Arial Unicode MS" w:eastAsia="Arial Unicode MS" w:cs="Arial Unicode MS"/>
                        <w:color w:val="000000"/>
                        <w:sz w:val="16"/>
                        <w:szCs w:val="16"/>
                        <w:lang w:val="en-US"/>
                      </w:rPr>
                      <w:t>?</w:t>
                    </w:r>
                  </w:p>
                </w:txbxContent>
              </v:textbox>
            </v:rect>
            <v:rect id="_x0000_s1083" style="position:absolute;left:830;top:4655;width:1210;height:184;mso-wrap-style:none;v-text-anchor:top" filled="f" stroked="f">
              <v:textbox style="mso-next-textbox:#_x0000_s1083;mso-fit-shape-to-text:t" inset="0,0,0,0">
                <w:txbxContent>
                  <w:p w:rsidR="0072012C" w:rsidRDefault="0072012C">
                    <w:proofErr w:type="spellStart"/>
                    <w:r>
                      <w:rPr>
                        <w:rFonts w:cs="Arial"/>
                        <w:color w:val="000000"/>
                        <w:sz w:val="16"/>
                        <w:szCs w:val="16"/>
                        <w:lang w:val="en-US"/>
                      </w:rPr>
                      <w:t>Finanzcontrolling</w:t>
                    </w:r>
                    <w:proofErr w:type="spellEnd"/>
                    <w:r>
                      <w:rPr>
                        <w:rFonts w:cs="Arial"/>
                        <w:color w:val="000000"/>
                        <w:sz w:val="16"/>
                        <w:szCs w:val="16"/>
                        <w:lang w:val="en-US"/>
                      </w:rPr>
                      <w:t xml:space="preserve"> </w:t>
                    </w:r>
                  </w:p>
                </w:txbxContent>
              </v:textbox>
            </v:rect>
            <v:rect id="_x0000_s1084" style="position:absolute;left:697;top:4944;width:89;height:279;mso-wrap-style:none;v-text-anchor:top" filled="f" stroked="f">
              <v:textbox style="mso-next-textbox:#_x0000_s1084;mso-fit-shape-to-text:t" inset="0,0,0,0">
                <w:txbxContent>
                  <w:p w:rsidR="0072012C" w:rsidRDefault="0072012C">
                    <w:r>
                      <w:rPr>
                        <w:rFonts w:ascii="Arial Unicode MS" w:eastAsia="Arial Unicode MS" w:cs="Arial Unicode MS"/>
                        <w:color w:val="000000"/>
                        <w:sz w:val="16"/>
                        <w:szCs w:val="16"/>
                        <w:lang w:val="en-US"/>
                      </w:rPr>
                      <w:t>?</w:t>
                    </w:r>
                  </w:p>
                </w:txbxContent>
              </v:textbox>
            </v:rect>
            <v:rect id="_x0000_s1085" style="position:absolute;left:830;top:4970;width:1379;height:184;mso-wrap-style:none;v-text-anchor:top" filled="f" stroked="f">
              <v:textbox style="mso-next-textbox:#_x0000_s1085;mso-fit-shape-to-text:t" inset="0,0,0,0">
                <w:txbxContent>
                  <w:p w:rsidR="0072012C" w:rsidRDefault="0072012C">
                    <w:proofErr w:type="spellStart"/>
                    <w:r>
                      <w:rPr>
                        <w:rFonts w:cs="Arial"/>
                        <w:color w:val="000000"/>
                        <w:sz w:val="16"/>
                        <w:szCs w:val="16"/>
                        <w:lang w:val="en-US"/>
                      </w:rPr>
                      <w:t>Personalmonitoring</w:t>
                    </w:r>
                    <w:proofErr w:type="spellEnd"/>
                  </w:p>
                </w:txbxContent>
              </v:textbox>
            </v:rect>
            <v:rect id="_x0000_s1086" style="position:absolute;left:2167;top:4970;width:1717;height:184;mso-wrap-style:none;v-text-anchor:top" filled="f" stroked="f">
              <v:textbox style="mso-next-textbox:#_x0000_s1086;mso-fit-shape-to-text:t" inset="0,0,0,0">
                <w:txbxContent>
                  <w:p w:rsidR="0072012C" w:rsidRDefault="0072012C">
                    <w:r>
                      <w:rPr>
                        <w:rFonts w:cs="Arial"/>
                        <w:color w:val="000000"/>
                        <w:sz w:val="16"/>
                        <w:szCs w:val="16"/>
                        <w:lang w:val="en-US"/>
                      </w:rPr>
                      <w:t>(</w:t>
                    </w:r>
                    <w:proofErr w:type="spellStart"/>
                    <w:r>
                      <w:rPr>
                        <w:rFonts w:cs="Arial"/>
                        <w:color w:val="000000"/>
                        <w:sz w:val="16"/>
                        <w:szCs w:val="16"/>
                        <w:lang w:val="en-US"/>
                      </w:rPr>
                      <w:t>Vermeidung</w:t>
                    </w:r>
                    <w:proofErr w:type="spellEnd"/>
                    <w:r>
                      <w:rPr>
                        <w:rFonts w:cs="Arial"/>
                        <w:color w:val="000000"/>
                        <w:sz w:val="16"/>
                        <w:szCs w:val="16"/>
                        <w:lang w:val="en-US"/>
                      </w:rPr>
                      <w:t xml:space="preserve"> </w:t>
                    </w:r>
                    <w:proofErr w:type="spellStart"/>
                    <w:r>
                      <w:rPr>
                        <w:rFonts w:cs="Arial"/>
                        <w:color w:val="000000"/>
                        <w:sz w:val="16"/>
                        <w:szCs w:val="16"/>
                        <w:lang w:val="en-US"/>
                      </w:rPr>
                      <w:t>Vakanzen</w:t>
                    </w:r>
                    <w:proofErr w:type="spellEnd"/>
                    <w:r>
                      <w:rPr>
                        <w:rFonts w:cs="Arial"/>
                        <w:color w:val="000000"/>
                        <w:sz w:val="16"/>
                        <w:szCs w:val="16"/>
                        <w:lang w:val="en-US"/>
                      </w:rPr>
                      <w:t xml:space="preserve">, </w:t>
                    </w:r>
                  </w:p>
                </w:txbxContent>
              </v:textbox>
            </v:rect>
            <v:rect id="_x0000_s1087" style="position:absolute;left:697;top:5106;width:1032;height:184;mso-wrap-style:none;v-text-anchor:top" filled="f" stroked="f">
              <v:textbox style="mso-next-textbox:#_x0000_s1087;mso-fit-shape-to-text:t" inset="0,0,0,0">
                <w:txbxContent>
                  <w:p w:rsidR="0072012C" w:rsidRDefault="0072012C">
                    <w:proofErr w:type="spellStart"/>
                    <w:r>
                      <w:rPr>
                        <w:rFonts w:cs="Arial"/>
                        <w:color w:val="000000"/>
                        <w:sz w:val="16"/>
                        <w:szCs w:val="16"/>
                        <w:lang w:val="en-US"/>
                      </w:rPr>
                      <w:t>Qualifizierung</w:t>
                    </w:r>
                    <w:proofErr w:type="spellEnd"/>
                    <w:r>
                      <w:rPr>
                        <w:rFonts w:cs="Arial"/>
                        <w:color w:val="000000"/>
                        <w:sz w:val="16"/>
                        <w:szCs w:val="16"/>
                        <w:lang w:val="en-US"/>
                      </w:rPr>
                      <w:t xml:space="preserve">) </w:t>
                    </w:r>
                  </w:p>
                </w:txbxContent>
              </v:textbox>
            </v:rect>
            <v:rect id="_x0000_s1088" style="position:absolute;left:697;top:5422;width:143;height:178;mso-wrap-style:none;v-text-anchor:top" filled="f" stroked="f">
              <v:textbox style="mso-next-textbox:#_x0000_s1088;mso-fit-shape-to-text:t" inset="0,0,0,0">
                <w:txbxContent>
                  <w:p w:rsidR="0072012C" w:rsidRDefault="0072012C">
                    <w:r>
                      <w:rPr>
                        <w:rFonts w:ascii="Wingdings" w:hAnsi="Wingdings" w:cs="Wingdings"/>
                        <w:color w:val="000000"/>
                        <w:sz w:val="16"/>
                        <w:szCs w:val="16"/>
                        <w:lang w:val="en-US"/>
                      </w:rPr>
                      <w:t></w:t>
                    </w:r>
                  </w:p>
                </w:txbxContent>
              </v:textbox>
            </v:rect>
            <v:rect id="_x0000_s1089" style="position:absolute;left:875;top:5421;width:1290;height:184;mso-wrap-style:none;v-text-anchor:top" filled="f" stroked="f">
              <v:textbox style="mso-next-textbox:#_x0000_s1089;mso-fit-shape-to-text:t" inset="0,0,0,0">
                <w:txbxContent>
                  <w:p w:rsidR="0072012C" w:rsidRDefault="0072012C">
                    <w:proofErr w:type="spellStart"/>
                    <w:r>
                      <w:rPr>
                        <w:rFonts w:cs="Arial"/>
                        <w:color w:val="000000"/>
                        <w:sz w:val="16"/>
                        <w:szCs w:val="16"/>
                        <w:lang w:val="en-US"/>
                      </w:rPr>
                      <w:t>Binnenbenchmark</w:t>
                    </w:r>
                    <w:proofErr w:type="spellEnd"/>
                  </w:p>
                </w:txbxContent>
              </v:textbox>
            </v:rect>
            <v:rect id="_x0000_s1090" style="position:absolute;left:2130;top:5421;width:2171;height:184;mso-wrap-style:none;v-text-anchor:top" filled="f" stroked="f">
              <v:textbox style="mso-next-textbox:#_x0000_s1090;mso-fit-shape-to-text:t" inset="0,0,0,0">
                <w:txbxContent>
                  <w:p w:rsidR="0072012C" w:rsidRDefault="0072012C">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Abweichungsanalysen</w:t>
                    </w:r>
                    <w:proofErr w:type="spellEnd"/>
                    <w:r>
                      <w:rPr>
                        <w:rFonts w:cs="Arial"/>
                        <w:color w:val="000000"/>
                        <w:sz w:val="16"/>
                        <w:szCs w:val="16"/>
                        <w:lang w:val="en-US"/>
                      </w:rPr>
                      <w:t xml:space="preserve"> </w:t>
                    </w:r>
                    <w:proofErr w:type="spellStart"/>
                    <w:r>
                      <w:rPr>
                        <w:rFonts w:cs="Arial"/>
                        <w:color w:val="000000"/>
                        <w:sz w:val="16"/>
                        <w:szCs w:val="16"/>
                        <w:lang w:val="en-US"/>
                      </w:rPr>
                      <w:t>zur</w:t>
                    </w:r>
                    <w:proofErr w:type="spellEnd"/>
                    <w:r>
                      <w:rPr>
                        <w:rFonts w:cs="Arial"/>
                        <w:color w:val="000000"/>
                        <w:sz w:val="16"/>
                        <w:szCs w:val="16"/>
                        <w:lang w:val="en-US"/>
                      </w:rPr>
                      <w:t xml:space="preserve"> </w:t>
                    </w:r>
                  </w:p>
                </w:txbxContent>
              </v:textbox>
            </v:rect>
            <v:rect id="_x0000_s1091" style="position:absolute;left:697;top:5556;width:2473;height:184;mso-wrap-style:none;v-text-anchor:top" filled="f" stroked="f">
              <v:textbox style="mso-next-textbox:#_x0000_s1091;mso-fit-shape-to-text:t" inset="0,0,0,0">
                <w:txbxContent>
                  <w:p w:rsidR="0072012C" w:rsidRDefault="0072012C">
                    <w:proofErr w:type="spellStart"/>
                    <w:r>
                      <w:rPr>
                        <w:rFonts w:cs="Arial"/>
                        <w:color w:val="000000"/>
                        <w:sz w:val="16"/>
                        <w:szCs w:val="16"/>
                        <w:lang w:val="en-US"/>
                      </w:rPr>
                      <w:t>Ableitung</w:t>
                    </w:r>
                    <w:proofErr w:type="spellEnd"/>
                    <w:r>
                      <w:rPr>
                        <w:rFonts w:cs="Arial"/>
                        <w:color w:val="000000"/>
                        <w:sz w:val="16"/>
                        <w:szCs w:val="16"/>
                        <w:lang w:val="en-US"/>
                      </w:rPr>
                      <w:t xml:space="preserve"> von </w:t>
                    </w:r>
                    <w:proofErr w:type="spellStart"/>
                    <w:r>
                      <w:rPr>
                        <w:rFonts w:cs="Arial"/>
                        <w:color w:val="000000"/>
                        <w:sz w:val="16"/>
                        <w:szCs w:val="16"/>
                        <w:lang w:val="en-US"/>
                      </w:rPr>
                      <w:t>Steuerungsimpulsen</w:t>
                    </w:r>
                    <w:proofErr w:type="spellEnd"/>
                  </w:p>
                </w:txbxContent>
              </v:textbox>
            </v:rect>
            <v:shape id="_x0000_s1092" style="position:absolute;left:4826;top:2146;width:309;height:373" coordsize="1637,1987" path="m12,1929l1400,236hdc1412,222,1433,220,1447,232v14,11,16,32,5,47hal63,1971hdc52,1985,31,1987,16,1976,2,1964,,1943,12,1929haxm1229,182l1637,r-99,436l1229,182xe" fillcolor="black" strokeweight="6e-5mm">
              <v:stroke joinstyle="bevel"/>
              <v:path arrowok="t"/>
              <o:lock v:ext="edit" verticies="t"/>
            </v:shape>
            <v:rect id="_x0000_s1093" style="position:absolute;left:2638;top:2132;width:988;height:138;mso-wrap-style:none;v-text-anchor:top" filled="f" stroked="f">
              <v:textbox style="mso-next-textbox:#_x0000_s1093;mso-fit-shape-to-text:t" inset="0,0,0,0">
                <w:txbxContent>
                  <w:p w:rsidR="0072012C" w:rsidRDefault="0072012C">
                    <w:proofErr w:type="spellStart"/>
                    <w:r>
                      <w:rPr>
                        <w:rFonts w:cs="Arial"/>
                        <w:color w:val="000000"/>
                        <w:sz w:val="12"/>
                        <w:szCs w:val="12"/>
                        <w:lang w:val="en-US"/>
                      </w:rPr>
                      <w:t>Rückkopplung</w:t>
                    </w:r>
                    <w:proofErr w:type="spellEnd"/>
                    <w:r>
                      <w:rPr>
                        <w:rFonts w:cs="Arial"/>
                        <w:color w:val="000000"/>
                        <w:sz w:val="12"/>
                        <w:szCs w:val="12"/>
                        <w:lang w:val="en-US"/>
                      </w:rPr>
                      <w:t xml:space="preserve"> </w:t>
                    </w:r>
                    <w:proofErr w:type="spellStart"/>
                    <w:r>
                      <w:rPr>
                        <w:rFonts w:cs="Arial"/>
                        <w:color w:val="000000"/>
                        <w:sz w:val="12"/>
                        <w:szCs w:val="12"/>
                        <w:lang w:val="en-US"/>
                      </w:rPr>
                      <w:t>aus</w:t>
                    </w:r>
                    <w:proofErr w:type="spellEnd"/>
                    <w:r>
                      <w:rPr>
                        <w:rFonts w:cs="Arial"/>
                        <w:color w:val="000000"/>
                        <w:sz w:val="12"/>
                        <w:szCs w:val="12"/>
                        <w:lang w:val="en-US"/>
                      </w:rPr>
                      <w:t xml:space="preserve"> </w:t>
                    </w:r>
                  </w:p>
                </w:txbxContent>
              </v:textbox>
            </v:rect>
            <v:rect id="_x0000_s1094" style="position:absolute;left:2653;top:2282;width:961;height:138;mso-wrap-style:none;v-text-anchor:top" filled="f" stroked="f">
              <v:textbox style="mso-next-textbox:#_x0000_s1094;mso-fit-shape-to-text:t" inset="0,0,0,0">
                <w:txbxContent>
                  <w:p w:rsidR="0072012C" w:rsidRDefault="0072012C">
                    <w:proofErr w:type="spellStart"/>
                    <w:r>
                      <w:rPr>
                        <w:rFonts w:cs="Arial"/>
                        <w:color w:val="000000"/>
                        <w:sz w:val="12"/>
                        <w:szCs w:val="12"/>
                        <w:lang w:val="en-US"/>
                      </w:rPr>
                      <w:t>Zielnachhaltung</w:t>
                    </w:r>
                    <w:proofErr w:type="spellEnd"/>
                    <w:r>
                      <w:rPr>
                        <w:rFonts w:cs="Arial"/>
                        <w:color w:val="000000"/>
                        <w:sz w:val="12"/>
                        <w:szCs w:val="12"/>
                        <w:lang w:val="en-US"/>
                      </w:rPr>
                      <w:t xml:space="preserve"> &amp; </w:t>
                    </w:r>
                  </w:p>
                </w:txbxContent>
              </v:textbox>
            </v:rect>
            <v:rect id="_x0000_s1095" style="position:absolute;left:2746;top:2432;width:781;height:138;mso-wrap-style:none;v-text-anchor:top" filled="f" stroked="f">
              <v:textbox style="mso-next-textbox:#_x0000_s1095;mso-fit-shape-to-text:t" inset="0,0,0,0">
                <w:txbxContent>
                  <w:p w:rsidR="0072012C" w:rsidRDefault="0072012C">
                    <w:proofErr w:type="spellStart"/>
                    <w:r>
                      <w:rPr>
                        <w:rFonts w:cs="Arial"/>
                        <w:color w:val="000000"/>
                        <w:sz w:val="12"/>
                        <w:szCs w:val="12"/>
                        <w:lang w:val="en-US"/>
                      </w:rPr>
                      <w:t>Berichtswesen</w:t>
                    </w:r>
                    <w:proofErr w:type="spellEnd"/>
                  </w:p>
                </w:txbxContent>
              </v:textbox>
            </v:rect>
            <v:shape id="_x0000_s1096" style="position:absolute;left:4064;top:2099;width:328;height:401" coordsize="1738,2137" path="m1726,58l236,1899hdc225,1913,204,1916,189,1904v-14,-12,-16,-33,-5,-47hal1675,16hdc1686,2,1707,,1721,11v15,12,17,33,5,47haxm408,1952l,2137,97,1700r311,252xe" fillcolor="black" strokeweight="6e-5mm">
              <v:stroke joinstyle="bevel"/>
              <v:path arrowok="t"/>
              <o:lock v:ext="edit" verticies="t"/>
            </v:shape>
            <v:rect id="_x0000_s1097" style="position:absolute;left:5352;top:2087;width:2482;height:138;mso-wrap-style:none;v-text-anchor:top" filled="f" stroked="f">
              <v:textbox style="mso-next-textbox:#_x0000_s1097;mso-fit-shape-to-text:t" inset="0,0,0,0">
                <w:txbxContent>
                  <w:p w:rsidR="0072012C" w:rsidRDefault="0072012C">
                    <w:proofErr w:type="spellStart"/>
                    <w:r>
                      <w:rPr>
                        <w:rFonts w:cs="Arial"/>
                        <w:color w:val="000000"/>
                        <w:sz w:val="12"/>
                        <w:szCs w:val="12"/>
                        <w:lang w:val="en-US"/>
                      </w:rPr>
                      <w:t>Zielnachhaltegespräche</w:t>
                    </w:r>
                    <w:proofErr w:type="spellEnd"/>
                    <w:r>
                      <w:rPr>
                        <w:rFonts w:cs="Arial"/>
                        <w:color w:val="000000"/>
                        <w:sz w:val="12"/>
                        <w:szCs w:val="12"/>
                        <w:lang w:val="en-US"/>
                      </w:rPr>
                      <w:t xml:space="preserve"> &amp; Intervention </w:t>
                    </w:r>
                    <w:proofErr w:type="spellStart"/>
                    <w:r>
                      <w:rPr>
                        <w:rFonts w:cs="Arial"/>
                        <w:color w:val="000000"/>
                        <w:sz w:val="12"/>
                        <w:szCs w:val="12"/>
                        <w:lang w:val="en-US"/>
                      </w:rPr>
                      <w:t>aus</w:t>
                    </w:r>
                    <w:proofErr w:type="spellEnd"/>
                    <w:r>
                      <w:rPr>
                        <w:rFonts w:cs="Arial"/>
                        <w:color w:val="000000"/>
                        <w:sz w:val="12"/>
                        <w:szCs w:val="12"/>
                        <w:lang w:val="en-US"/>
                      </w:rPr>
                      <w:t xml:space="preserve"> </w:t>
                    </w:r>
                    <w:proofErr w:type="spellStart"/>
                    <w:r>
                      <w:rPr>
                        <w:rFonts w:cs="Arial"/>
                        <w:color w:val="000000"/>
                        <w:sz w:val="12"/>
                        <w:szCs w:val="12"/>
                        <w:lang w:val="en-US"/>
                      </w:rPr>
                      <w:t>der</w:t>
                    </w:r>
                    <w:proofErr w:type="spellEnd"/>
                    <w:r>
                      <w:rPr>
                        <w:rFonts w:cs="Arial"/>
                        <w:color w:val="000000"/>
                        <w:sz w:val="12"/>
                        <w:szCs w:val="12"/>
                        <w:lang w:val="en-US"/>
                      </w:rPr>
                      <w:t xml:space="preserve"> </w:t>
                    </w:r>
                  </w:p>
                </w:txbxContent>
              </v:textbox>
            </v:rect>
            <v:rect id="_x0000_s1098" style="position:absolute;left:5541;top:2237;width:2122;height:138;mso-wrap-style:none;v-text-anchor:top" filled="f" stroked="f">
              <v:textbox style="mso-next-textbox:#_x0000_s1098;mso-fit-shape-to-text:t" inset="0,0,0,0">
                <w:txbxContent>
                  <w:p w:rsidR="0072012C" w:rsidRDefault="0072012C">
                    <w:proofErr w:type="spellStart"/>
                    <w:r>
                      <w:rPr>
                        <w:rFonts w:cs="Arial"/>
                        <w:color w:val="000000"/>
                        <w:sz w:val="12"/>
                        <w:szCs w:val="12"/>
                        <w:lang w:val="en-US"/>
                      </w:rPr>
                      <w:t>Leistungsträgerverantwortung</w:t>
                    </w:r>
                    <w:proofErr w:type="spellEnd"/>
                    <w:r>
                      <w:rPr>
                        <w:rFonts w:cs="Arial"/>
                        <w:color w:val="000000"/>
                        <w:sz w:val="12"/>
                        <w:szCs w:val="12"/>
                        <w:lang w:val="en-US"/>
                      </w:rPr>
                      <w:t xml:space="preserve"> </w:t>
                    </w:r>
                    <w:proofErr w:type="spellStart"/>
                    <w:r>
                      <w:rPr>
                        <w:rFonts w:cs="Arial"/>
                        <w:color w:val="000000"/>
                        <w:sz w:val="12"/>
                        <w:szCs w:val="12"/>
                        <w:lang w:val="en-US"/>
                      </w:rPr>
                      <w:t>sowie</w:t>
                    </w:r>
                    <w:proofErr w:type="spellEnd"/>
                    <w:r>
                      <w:rPr>
                        <w:rFonts w:cs="Arial"/>
                        <w:color w:val="000000"/>
                        <w:sz w:val="12"/>
                        <w:szCs w:val="12"/>
                        <w:lang w:val="en-US"/>
                      </w:rPr>
                      <w:t xml:space="preserve"> </w:t>
                    </w:r>
                    <w:proofErr w:type="spellStart"/>
                    <w:r>
                      <w:rPr>
                        <w:rFonts w:cs="Arial"/>
                        <w:color w:val="000000"/>
                        <w:sz w:val="12"/>
                        <w:szCs w:val="12"/>
                        <w:lang w:val="en-US"/>
                      </w:rPr>
                      <w:t>bei</w:t>
                    </w:r>
                    <w:proofErr w:type="spellEnd"/>
                    <w:r>
                      <w:rPr>
                        <w:rFonts w:cs="Arial"/>
                        <w:color w:val="000000"/>
                        <w:sz w:val="12"/>
                        <w:szCs w:val="12"/>
                        <w:lang w:val="en-US"/>
                      </w:rPr>
                      <w:t xml:space="preserve"> </w:t>
                    </w:r>
                  </w:p>
                </w:txbxContent>
              </v:textbox>
            </v:rect>
            <v:rect id="_x0000_s1099" style="position:absolute;left:5188;top:2387;width:1488;height:138;mso-wrap-style:none;v-text-anchor:top" filled="f" stroked="f">
              <v:textbox style="mso-next-textbox:#_x0000_s1099;mso-fit-shape-to-text:t" inset="0,0,0,0">
                <w:txbxContent>
                  <w:p w:rsidR="0072012C" w:rsidRDefault="0072012C">
                    <w:proofErr w:type="spellStart"/>
                    <w:r>
                      <w:rPr>
                        <w:rFonts w:cs="Arial"/>
                        <w:color w:val="000000"/>
                        <w:sz w:val="12"/>
                        <w:szCs w:val="12"/>
                        <w:lang w:val="en-US"/>
                      </w:rPr>
                      <w:t>Nichteinhaltung</w:t>
                    </w:r>
                    <w:proofErr w:type="spellEnd"/>
                    <w:r>
                      <w:rPr>
                        <w:rFonts w:cs="Arial"/>
                        <w:color w:val="000000"/>
                        <w:sz w:val="12"/>
                        <w:szCs w:val="12"/>
                        <w:lang w:val="en-US"/>
                      </w:rPr>
                      <w:t xml:space="preserve"> </w:t>
                    </w:r>
                    <w:proofErr w:type="spellStart"/>
                    <w:r>
                      <w:rPr>
                        <w:rFonts w:cs="Arial"/>
                        <w:color w:val="000000"/>
                        <w:sz w:val="12"/>
                        <w:szCs w:val="12"/>
                        <w:lang w:val="en-US"/>
                      </w:rPr>
                      <w:t>der</w:t>
                    </w:r>
                    <w:proofErr w:type="spellEnd"/>
                    <w:r>
                      <w:rPr>
                        <w:rFonts w:cs="Arial"/>
                        <w:color w:val="000000"/>
                        <w:sz w:val="12"/>
                        <w:szCs w:val="12"/>
                        <w:lang w:val="en-US"/>
                      </w:rPr>
                      <w:t xml:space="preserve"> </w:t>
                    </w:r>
                    <w:proofErr w:type="spellStart"/>
                    <w:r>
                      <w:rPr>
                        <w:rFonts w:cs="Arial"/>
                        <w:color w:val="000000"/>
                        <w:sz w:val="12"/>
                        <w:szCs w:val="12"/>
                        <w:lang w:val="en-US"/>
                      </w:rPr>
                      <w:t>Mindest</w:t>
                    </w:r>
                    <w:proofErr w:type="spellEnd"/>
                  </w:p>
                </w:txbxContent>
              </v:textbox>
            </v:rect>
            <v:rect id="_x0000_s1100" style="position:absolute;left:6738;top:2387;width:40;height:138;mso-wrap-style:none;v-text-anchor:top" filled="f" stroked="f">
              <v:textbox style="mso-next-textbox:#_x0000_s1100;mso-fit-shape-to-text:t" inset="0,0,0,0">
                <w:txbxContent>
                  <w:p w:rsidR="0072012C" w:rsidRDefault="0072012C">
                    <w:r>
                      <w:rPr>
                        <w:rFonts w:cs="Arial"/>
                        <w:color w:val="000000"/>
                        <w:sz w:val="12"/>
                        <w:szCs w:val="12"/>
                        <w:lang w:val="en-US"/>
                      </w:rPr>
                      <w:t>-</w:t>
                    </w:r>
                  </w:p>
                </w:txbxContent>
              </v:textbox>
            </v:rect>
            <v:rect id="_x0000_s1101" style="position:absolute;left:6815;top:2387;width:1235;height:138;mso-wrap-style:none;v-text-anchor:top" filled="f" stroked="f">
              <v:textbox style="mso-next-textbox:#_x0000_s1101;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roofErr w:type="spellStart"/>
                    <w:r>
                      <w:rPr>
                        <w:rFonts w:cs="Arial"/>
                        <w:color w:val="000000"/>
                        <w:sz w:val="12"/>
                        <w:szCs w:val="12"/>
                        <w:lang w:val="en-US"/>
                      </w:rPr>
                      <w:t>Qualitätsstandards</w:t>
                    </w:r>
                    <w:proofErr w:type="spellEnd"/>
                    <w:r>
                      <w:rPr>
                        <w:rFonts w:cs="Arial"/>
                        <w:color w:val="000000"/>
                        <w:sz w:val="12"/>
                        <w:szCs w:val="12"/>
                        <w:lang w:val="en-US"/>
                      </w:rPr>
                      <w:t xml:space="preserve"> </w:t>
                    </w:r>
                  </w:p>
                </w:txbxContent>
              </v:textbox>
            </v:rect>
            <v:group id="_x0000_s1104" style="position:absolute;left:5227;top:3266;width:2996;height:277" coordorigin="5227,3266" coordsize="2996,277">
              <v:rect id="_x0000_s1102" style="position:absolute;left:5227;top:3266;width:2996;height:277" fillcolor="red" stroked="f"/>
              <v:rect id="_x0000_s1103" style="position:absolute;left:5227;top:3266;width:2996;height:277" filled="f" strokeweight=".00025mm">
                <v:stroke endcap="round"/>
              </v:rect>
            </v:group>
            <v:rect id="_x0000_s1105" style="position:absolute;left:5920;top:3323;width:1894;height:184;mso-wrap-style:none;v-text-anchor:top" filled="f" stroked="f">
              <v:textbox style="mso-next-textbox:#_x0000_s1105;mso-fit-shape-to-text:t" inset="0,0,0,0">
                <w:txbxContent>
                  <w:p w:rsidR="0072012C" w:rsidRDefault="0072012C">
                    <w:proofErr w:type="spellStart"/>
                    <w:r>
                      <w:rPr>
                        <w:rFonts w:cs="Arial"/>
                        <w:b/>
                        <w:bCs/>
                        <w:color w:val="FFFFFF"/>
                        <w:sz w:val="16"/>
                        <w:szCs w:val="16"/>
                        <w:lang w:val="en-US"/>
                      </w:rPr>
                      <w:t>Internes</w:t>
                    </w:r>
                    <w:proofErr w:type="spellEnd"/>
                    <w:r>
                      <w:rPr>
                        <w:rFonts w:cs="Arial"/>
                        <w:b/>
                        <w:bCs/>
                        <w:color w:val="FFFFFF"/>
                        <w:sz w:val="16"/>
                        <w:szCs w:val="16"/>
                        <w:lang w:val="en-US"/>
                      </w:rPr>
                      <w:t xml:space="preserve"> </w:t>
                    </w:r>
                    <w:proofErr w:type="spellStart"/>
                    <w:r>
                      <w:rPr>
                        <w:rFonts w:cs="Arial"/>
                        <w:b/>
                        <w:bCs/>
                        <w:color w:val="FFFFFF"/>
                        <w:sz w:val="16"/>
                        <w:szCs w:val="16"/>
                        <w:lang w:val="en-US"/>
                      </w:rPr>
                      <w:t>Kontrollsystem</w:t>
                    </w:r>
                    <w:proofErr w:type="spellEnd"/>
                    <w:r>
                      <w:rPr>
                        <w:rFonts w:cs="Arial"/>
                        <w:b/>
                        <w:bCs/>
                        <w:color w:val="FFFFFF"/>
                        <w:sz w:val="16"/>
                        <w:szCs w:val="16"/>
                        <w:lang w:val="en-US"/>
                      </w:rPr>
                      <w:t>*</w:t>
                    </w:r>
                  </w:p>
                </w:txbxContent>
              </v:textbox>
            </v:rect>
            <v:group id="_x0000_s1108" style="position:absolute;left:6734;top:4955;width:1685;height:457" coordorigin="6734,4955" coordsize="1685,457">
              <v:rect id="_x0000_s1106" style="position:absolute;left:6734;top:4955;width:1685;height:457" fillcolor="red" stroked="f"/>
              <v:rect id="_x0000_s1107" style="position:absolute;left:6734;top:4955;width:1685;height:457" filled="f" strokeweight=".00025mm">
                <v:stroke endcap="round"/>
              </v:rect>
            </v:group>
            <v:rect id="_x0000_s1109" style="position:absolute;left:7229;top:5012;width:872;height:184;mso-wrap-style:none;v-text-anchor:top" filled="f" stroked="f">
              <v:textbox style="mso-next-textbox:#_x0000_s1109;mso-fit-shape-to-text:t" inset="0,0,0,0">
                <w:txbxContent>
                  <w:p w:rsidR="0072012C" w:rsidRDefault="0072012C">
                    <w:proofErr w:type="spellStart"/>
                    <w:r>
                      <w:rPr>
                        <w:rFonts w:cs="Arial"/>
                        <w:b/>
                        <w:bCs/>
                        <w:color w:val="FFFFFF"/>
                        <w:sz w:val="16"/>
                        <w:szCs w:val="16"/>
                        <w:lang w:val="en-US"/>
                      </w:rPr>
                      <w:t>Sicherungs</w:t>
                    </w:r>
                    <w:proofErr w:type="spellEnd"/>
                  </w:p>
                </w:txbxContent>
              </v:textbox>
            </v:rect>
            <v:rect id="_x0000_s1110" style="position:absolute;left:8051;top:5012;width:54;height:184;mso-wrap-style:none;v-text-anchor:top" filled="f" stroked="f">
              <v:textbox style="mso-next-textbox:#_x0000_s1110;mso-fit-shape-to-text:t" inset="0,0,0,0">
                <w:txbxContent>
                  <w:p w:rsidR="0072012C" w:rsidRDefault="0072012C">
                    <w:r>
                      <w:rPr>
                        <w:rFonts w:cs="Arial"/>
                        <w:b/>
                        <w:bCs/>
                        <w:color w:val="FFFFFF"/>
                        <w:sz w:val="16"/>
                        <w:szCs w:val="16"/>
                        <w:lang w:val="en-US"/>
                      </w:rPr>
                      <w:t>-</w:t>
                    </w:r>
                  </w:p>
                </w:txbxContent>
              </v:textbox>
            </v:rect>
            <v:rect id="_x0000_s1111" style="position:absolute;left:7221;top:5191;width:943;height:184;mso-wrap-style:none;v-text-anchor:top" filled="f" stroked="f">
              <v:textbox style="mso-next-textbox:#_x0000_s1111;mso-fit-shape-to-text:t" inset="0,0,0,0">
                <w:txbxContent>
                  <w:p w:rsidR="0072012C" w:rsidRDefault="0072012C">
                    <w:proofErr w:type="spellStart"/>
                    <w:proofErr w:type="gramStart"/>
                    <w:r>
                      <w:rPr>
                        <w:rFonts w:cs="Arial"/>
                        <w:b/>
                        <w:bCs/>
                        <w:color w:val="FFFFFF"/>
                        <w:sz w:val="16"/>
                        <w:szCs w:val="16"/>
                        <w:lang w:val="en-US"/>
                      </w:rPr>
                      <w:t>maßnahmen</w:t>
                    </w:r>
                    <w:proofErr w:type="spellEnd"/>
                    <w:proofErr w:type="gramEnd"/>
                  </w:p>
                </w:txbxContent>
              </v:textbox>
            </v:rect>
            <v:rect id="_x0000_s1112" style="position:absolute;left:6967;top:3567;width:1341;height:138;mso-wrap-style:none;v-text-anchor:top" filled="f" stroked="f">
              <v:textbox style="mso-next-textbox:#_x0000_s1112;mso-fit-shape-to-text:t" inset="0,0,0,0">
                <w:txbxContent>
                  <w:p w:rsidR="0072012C" w:rsidRDefault="0072012C">
                    <w:r>
                      <w:rPr>
                        <w:rFonts w:cs="Arial"/>
                        <w:color w:val="000000"/>
                        <w:sz w:val="12"/>
                        <w:szCs w:val="12"/>
                        <w:lang w:val="en-US"/>
                      </w:rPr>
                      <w:t xml:space="preserve">IKS </w:t>
                    </w:r>
                    <w:proofErr w:type="spellStart"/>
                    <w:r>
                      <w:rPr>
                        <w:rFonts w:cs="Arial"/>
                        <w:color w:val="000000"/>
                        <w:sz w:val="12"/>
                        <w:szCs w:val="12"/>
                        <w:lang w:val="en-US"/>
                      </w:rPr>
                      <w:t>stellt</w:t>
                    </w:r>
                    <w:proofErr w:type="spellEnd"/>
                    <w:r>
                      <w:rPr>
                        <w:rFonts w:cs="Arial"/>
                        <w:color w:val="000000"/>
                        <w:sz w:val="12"/>
                        <w:szCs w:val="12"/>
                        <w:lang w:val="en-US"/>
                      </w:rPr>
                      <w:t xml:space="preserve"> die </w:t>
                    </w:r>
                    <w:proofErr w:type="spellStart"/>
                    <w:r>
                      <w:rPr>
                        <w:rFonts w:cs="Arial"/>
                        <w:color w:val="000000"/>
                        <w:sz w:val="12"/>
                        <w:szCs w:val="12"/>
                        <w:lang w:val="en-US"/>
                      </w:rPr>
                      <w:t>Qualität</w:t>
                    </w:r>
                    <w:proofErr w:type="spellEnd"/>
                    <w:r>
                      <w:rPr>
                        <w:rFonts w:cs="Arial"/>
                        <w:color w:val="000000"/>
                        <w:sz w:val="12"/>
                        <w:szCs w:val="12"/>
                        <w:lang w:val="en-US"/>
                      </w:rPr>
                      <w:t xml:space="preserve"> des </w:t>
                    </w:r>
                  </w:p>
                </w:txbxContent>
              </v:textbox>
            </v:rect>
            <v:rect id="_x0000_s1113" style="position:absolute;left:6967;top:3718;width:1301;height:138;mso-wrap-style:none;v-text-anchor:top" filled="f" stroked="f">
              <v:textbox style="mso-next-textbox:#_x0000_s1113;mso-fit-shape-to-text:t" inset="0,0,0,0">
                <w:txbxContent>
                  <w:p w:rsidR="0072012C" w:rsidRDefault="0072012C">
                    <w:proofErr w:type="spellStart"/>
                    <w:r>
                      <w:rPr>
                        <w:rFonts w:cs="Arial"/>
                        <w:color w:val="000000"/>
                        <w:sz w:val="12"/>
                        <w:szCs w:val="12"/>
                        <w:lang w:val="en-US"/>
                      </w:rPr>
                      <w:t>Prozesses</w:t>
                    </w:r>
                    <w:proofErr w:type="spellEnd"/>
                    <w:r>
                      <w:rPr>
                        <w:rFonts w:cs="Arial"/>
                        <w:color w:val="000000"/>
                        <w:sz w:val="12"/>
                        <w:szCs w:val="12"/>
                        <w:lang w:val="en-US"/>
                      </w:rPr>
                      <w:t xml:space="preserve"> </w:t>
                    </w:r>
                    <w:proofErr w:type="spellStart"/>
                    <w:r>
                      <w:rPr>
                        <w:rFonts w:cs="Arial"/>
                        <w:color w:val="000000"/>
                        <w:sz w:val="12"/>
                        <w:szCs w:val="12"/>
                        <w:lang w:val="en-US"/>
                      </w:rPr>
                      <w:t>sicher</w:t>
                    </w:r>
                    <w:proofErr w:type="spellEnd"/>
                    <w:r>
                      <w:rPr>
                        <w:rFonts w:cs="Arial"/>
                        <w:color w:val="000000"/>
                        <w:sz w:val="12"/>
                        <w:szCs w:val="12"/>
                        <w:lang w:val="en-US"/>
                      </w:rPr>
                      <w:t xml:space="preserve"> und </w:t>
                    </w:r>
                    <w:proofErr w:type="spellStart"/>
                    <w:proofErr w:type="gramStart"/>
                    <w:r>
                      <w:rPr>
                        <w:rFonts w:cs="Arial"/>
                        <w:color w:val="000000"/>
                        <w:sz w:val="12"/>
                        <w:szCs w:val="12"/>
                        <w:lang w:val="en-US"/>
                      </w:rPr>
                      <w:t>ist</w:t>
                    </w:r>
                    <w:proofErr w:type="spellEnd"/>
                    <w:proofErr w:type="gramEnd"/>
                    <w:r>
                      <w:rPr>
                        <w:rFonts w:cs="Arial"/>
                        <w:color w:val="000000"/>
                        <w:sz w:val="12"/>
                        <w:szCs w:val="12"/>
                        <w:lang w:val="en-US"/>
                      </w:rPr>
                      <w:t xml:space="preserve"> </w:t>
                    </w:r>
                  </w:p>
                </w:txbxContent>
              </v:textbox>
            </v:rect>
            <v:rect id="_x0000_s1114" style="position:absolute;left:6967;top:3868;width:1608;height:138;mso-wrap-style:none;v-text-anchor:top" filled="f" stroked="f">
              <v:textbox style="mso-next-textbox:#_x0000_s1114;mso-fit-shape-to-text:t" inset="0,0,0,0">
                <w:txbxContent>
                  <w:p w:rsidR="0072012C" w:rsidRDefault="0072012C">
                    <w:proofErr w:type="spellStart"/>
                    <w:proofErr w:type="gramStart"/>
                    <w:r>
                      <w:rPr>
                        <w:rFonts w:cs="Arial"/>
                        <w:color w:val="000000"/>
                        <w:sz w:val="12"/>
                        <w:szCs w:val="12"/>
                        <w:lang w:val="en-US"/>
                      </w:rPr>
                      <w:t>gleichzeitig</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Informationsquelle</w:t>
                    </w:r>
                    <w:proofErr w:type="spellEnd"/>
                    <w:r>
                      <w:rPr>
                        <w:rFonts w:cs="Arial"/>
                        <w:color w:val="000000"/>
                        <w:sz w:val="12"/>
                        <w:szCs w:val="12"/>
                        <w:lang w:val="en-US"/>
                      </w:rPr>
                      <w:t xml:space="preserve"> </w:t>
                    </w:r>
                  </w:p>
                </w:txbxContent>
              </v:textbox>
            </v:rect>
            <v:rect id="_x0000_s1115" style="position:absolute;left:6967;top:4018;width:1641;height:138;mso-wrap-style:none;v-text-anchor:top" filled="f" stroked="f">
              <v:textbox style="mso-next-textbox:#_x0000_s1115;mso-fit-shape-to-text:t" inset="0,0,0,0">
                <w:txbxContent>
                  <w:p w:rsidR="0072012C" w:rsidRDefault="0072012C">
                    <w:proofErr w:type="gramStart"/>
                    <w:r>
                      <w:rPr>
                        <w:rFonts w:cs="Arial"/>
                        <w:color w:val="000000"/>
                        <w:sz w:val="12"/>
                        <w:szCs w:val="12"/>
                        <w:lang w:val="en-US"/>
                      </w:rPr>
                      <w:t>für</w:t>
                    </w:r>
                    <w:proofErr w:type="gramEnd"/>
                    <w:r>
                      <w:rPr>
                        <w:rFonts w:cs="Arial"/>
                        <w:color w:val="000000"/>
                        <w:sz w:val="12"/>
                        <w:szCs w:val="12"/>
                        <w:lang w:val="en-US"/>
                      </w:rPr>
                      <w:t xml:space="preserve"> die operative </w:t>
                    </w:r>
                    <w:proofErr w:type="spellStart"/>
                    <w:r>
                      <w:rPr>
                        <w:rFonts w:cs="Arial"/>
                        <w:color w:val="000000"/>
                        <w:sz w:val="12"/>
                        <w:szCs w:val="12"/>
                        <w:lang w:val="en-US"/>
                      </w:rPr>
                      <w:t>Verbesserung</w:t>
                    </w:r>
                    <w:proofErr w:type="spellEnd"/>
                    <w:r>
                      <w:rPr>
                        <w:rFonts w:cs="Arial"/>
                        <w:color w:val="000000"/>
                        <w:sz w:val="12"/>
                        <w:szCs w:val="12"/>
                        <w:lang w:val="en-US"/>
                      </w:rPr>
                      <w:t xml:space="preserve"> </w:t>
                    </w:r>
                  </w:p>
                </w:txbxContent>
              </v:textbox>
            </v:rect>
            <v:rect id="_x0000_s1116" style="position:absolute;left:6753;top:5467;width:1875;height:138;mso-wrap-style:none;v-text-anchor:top" filled="f" stroked="f">
              <v:textbox style="mso-next-textbox:#_x0000_s1116;mso-fit-shape-to-text:t" inset="0,0,0,0">
                <w:txbxContent>
                  <w:p w:rsidR="0072012C" w:rsidRDefault="0072012C">
                    <w:proofErr w:type="spellStart"/>
                    <w:r>
                      <w:rPr>
                        <w:rFonts w:cs="Arial"/>
                        <w:color w:val="000000"/>
                        <w:sz w:val="12"/>
                        <w:szCs w:val="12"/>
                        <w:lang w:val="en-US"/>
                      </w:rPr>
                      <w:t>Durch</w:t>
                    </w:r>
                    <w:proofErr w:type="spellEnd"/>
                    <w:r>
                      <w:rPr>
                        <w:rFonts w:cs="Arial"/>
                        <w:color w:val="000000"/>
                        <w:sz w:val="12"/>
                        <w:szCs w:val="12"/>
                        <w:lang w:val="en-US"/>
                      </w:rPr>
                      <w:t xml:space="preserve"> </w:t>
                    </w:r>
                    <w:proofErr w:type="spellStart"/>
                    <w:r>
                      <w:rPr>
                        <w:rFonts w:cs="Arial"/>
                        <w:color w:val="000000"/>
                        <w:sz w:val="12"/>
                        <w:szCs w:val="12"/>
                        <w:lang w:val="en-US"/>
                      </w:rPr>
                      <w:t>Prozessbeschreibungen</w:t>
                    </w:r>
                    <w:proofErr w:type="spellEnd"/>
                    <w:r>
                      <w:rPr>
                        <w:rFonts w:cs="Arial"/>
                        <w:color w:val="000000"/>
                        <w:sz w:val="12"/>
                        <w:szCs w:val="12"/>
                        <w:lang w:val="en-US"/>
                      </w:rPr>
                      <w:t xml:space="preserve"> und </w:t>
                    </w:r>
                  </w:p>
                </w:txbxContent>
              </v:textbox>
            </v:rect>
            <v:rect id="_x0000_s1117" style="position:absolute;left:6753;top:5617;width:1421;height:138;mso-wrap-style:none;v-text-anchor:top" filled="f" stroked="f">
              <v:textbox style="mso-next-textbox:#_x0000_s1117;mso-fit-shape-to-text:t" inset="0,0,0,0">
                <w:txbxContent>
                  <w:p w:rsidR="0072012C" w:rsidRDefault="0072012C">
                    <w:proofErr w:type="spellStart"/>
                    <w:r>
                      <w:rPr>
                        <w:rFonts w:cs="Arial"/>
                        <w:color w:val="000000"/>
                        <w:sz w:val="12"/>
                        <w:szCs w:val="12"/>
                        <w:lang w:val="en-US"/>
                      </w:rPr>
                      <w:t>Sicherungsmechanismen</w:t>
                    </w:r>
                    <w:proofErr w:type="spellEnd"/>
                    <w:r>
                      <w:rPr>
                        <w:rFonts w:cs="Arial"/>
                        <w:color w:val="000000"/>
                        <w:sz w:val="12"/>
                        <w:szCs w:val="12"/>
                        <w:lang w:val="en-US"/>
                      </w:rPr>
                      <w:t xml:space="preserve"> (</w:t>
                    </w:r>
                  </w:p>
                </w:txbxContent>
              </v:textbox>
            </v:rect>
            <v:rect id="_x0000_s1118" style="position:absolute;left:8235;top:5617;width:327;height:138;mso-wrap-style:none;v-text-anchor:top" filled="f" stroked="f">
              <v:textbox style="mso-next-textbox:#_x0000_s1118;mso-fit-shape-to-text:t" inset="0,0,0,0">
                <w:txbxContent>
                  <w:p w:rsidR="0072012C" w:rsidRDefault="0072012C">
                    <w:proofErr w:type="spellStart"/>
                    <w:r>
                      <w:rPr>
                        <w:rFonts w:cs="Arial"/>
                        <w:color w:val="000000"/>
                        <w:sz w:val="12"/>
                        <w:szCs w:val="12"/>
                        <w:lang w:val="en-US"/>
                      </w:rPr>
                      <w:t>Funkti</w:t>
                    </w:r>
                    <w:proofErr w:type="spellEnd"/>
                  </w:p>
                </w:txbxContent>
              </v:textbox>
            </v:rect>
            <v:rect id="_x0000_s1119" style="position:absolute;left:8576;top:5617;width:40;height:138;mso-wrap-style:none;v-text-anchor:top" filled="f" stroked="f">
              <v:textbox style="mso-next-textbox:#_x0000_s1119;mso-fit-shape-to-text:t" inset="0,0,0,0">
                <w:txbxContent>
                  <w:p w:rsidR="0072012C" w:rsidRDefault="0072012C">
                    <w:r>
                      <w:rPr>
                        <w:rFonts w:cs="Arial"/>
                        <w:color w:val="000000"/>
                        <w:sz w:val="12"/>
                        <w:szCs w:val="12"/>
                        <w:lang w:val="en-US"/>
                      </w:rPr>
                      <w:t>-</w:t>
                    </w:r>
                  </w:p>
                </w:txbxContent>
              </v:textbox>
            </v:rect>
            <v:rect id="_x0000_s1120" style="position:absolute;left:6753;top:5767;width:801;height:138;mso-wrap-style:none;v-text-anchor:top" filled="f" stroked="f">
              <v:textbox style="mso-next-textbox:#_x0000_s1120;mso-fit-shape-to-text:t" inset="0,0,0,0">
                <w:txbxContent>
                  <w:p w:rsidR="0072012C" w:rsidRDefault="0072012C">
                    <w:proofErr w:type="spellStart"/>
                    <w:proofErr w:type="gramStart"/>
                    <w:r>
                      <w:rPr>
                        <w:rFonts w:cs="Arial"/>
                        <w:color w:val="000000"/>
                        <w:sz w:val="12"/>
                        <w:szCs w:val="12"/>
                        <w:lang w:val="en-US"/>
                      </w:rPr>
                      <w:t>onstrennungen</w:t>
                    </w:r>
                    <w:proofErr w:type="spellEnd"/>
                    <w:proofErr w:type="gramEnd"/>
                  </w:p>
                </w:txbxContent>
              </v:textbox>
            </v:rect>
            <v:rect id="_x0000_s1121" style="position:absolute;left:7586;top:5767;width:34;height:138;mso-wrap-style:none;v-text-anchor:top" filled="f" stroked="f">
              <v:textbox style="mso-next-textbox:#_x0000_s1121;mso-fit-shape-to-text:t" inset="0,0,0,0">
                <w:txbxContent>
                  <w:p w:rsidR="0072012C" w:rsidRDefault="0072012C">
                    <w:r>
                      <w:rPr>
                        <w:rFonts w:cs="Arial"/>
                        <w:color w:val="000000"/>
                        <w:sz w:val="12"/>
                        <w:szCs w:val="12"/>
                        <w:lang w:val="en-US"/>
                      </w:rPr>
                      <w:t xml:space="preserve">, </w:t>
                    </w:r>
                  </w:p>
                </w:txbxContent>
              </v:textbox>
            </v:rect>
            <v:rect id="_x0000_s1122" style="position:absolute;left:7656;top:5767;width:894;height:138;mso-wrap-style:none;v-text-anchor:top" filled="f" stroked="f">
              <v:textbox style="mso-next-textbox:#_x0000_s1122;mso-fit-shape-to-text:t" inset="0,0,0,0">
                <w:txbxContent>
                  <w:p w:rsidR="0072012C" w:rsidRDefault="0072012C">
                    <w:proofErr w:type="spellStart"/>
                    <w:r>
                      <w:rPr>
                        <w:rFonts w:cs="Arial"/>
                        <w:color w:val="000000"/>
                        <w:sz w:val="12"/>
                        <w:szCs w:val="12"/>
                        <w:lang w:val="en-US"/>
                      </w:rPr>
                      <w:t>Zugriffsbeschrän</w:t>
                    </w:r>
                    <w:proofErr w:type="spellEnd"/>
                  </w:p>
                </w:txbxContent>
              </v:textbox>
            </v:rect>
            <v:rect id="_x0000_s1123" style="position:absolute;left:8587;top:5767;width:40;height:138;mso-wrap-style:none;v-text-anchor:top" filled="f" stroked="f">
              <v:textbox style="mso-next-textbox:#_x0000_s1123;mso-fit-shape-to-text:t" inset="0,0,0,0">
                <w:txbxContent>
                  <w:p w:rsidR="0072012C" w:rsidRDefault="0072012C">
                    <w:r>
                      <w:rPr>
                        <w:rFonts w:cs="Arial"/>
                        <w:color w:val="000000"/>
                        <w:sz w:val="12"/>
                        <w:szCs w:val="12"/>
                        <w:lang w:val="en-US"/>
                      </w:rPr>
                      <w:t>-</w:t>
                    </w:r>
                  </w:p>
                </w:txbxContent>
              </v:textbox>
            </v:rect>
            <v:rect id="_x0000_s1124" style="position:absolute;left:6753;top:5917;width:394;height:138;mso-wrap-style:none;v-text-anchor:top" filled="f" stroked="f">
              <v:textbox style="mso-next-textbox:#_x0000_s1124;mso-fit-shape-to-text:t" inset="0,0,0,0">
                <w:txbxContent>
                  <w:p w:rsidR="0072012C" w:rsidRDefault="0072012C">
                    <w:proofErr w:type="spellStart"/>
                    <w:proofErr w:type="gramStart"/>
                    <w:r>
                      <w:rPr>
                        <w:rFonts w:cs="Arial"/>
                        <w:color w:val="000000"/>
                        <w:sz w:val="12"/>
                        <w:szCs w:val="12"/>
                        <w:lang w:val="en-US"/>
                      </w:rPr>
                      <w:t>kungen</w:t>
                    </w:r>
                    <w:proofErr w:type="spellEnd"/>
                    <w:proofErr w:type="gramEnd"/>
                  </w:p>
                </w:txbxContent>
              </v:textbox>
            </v:rect>
            <v:rect id="_x0000_s1125" style="position:absolute;left:7198;top:5917;width:1001;height:138;mso-wrap-style:none;v-text-anchor:top" filled="f" stroked="f">
              <v:textbox style="mso-next-textbox:#_x0000_s1125;mso-fit-shape-to-text:t" inset="0,0,0,0">
                <w:txbxContent>
                  <w:p w:rsidR="0072012C" w:rsidRDefault="0072012C">
                    <w:proofErr w:type="gramStart"/>
                    <w:r>
                      <w:rPr>
                        <w:rFonts w:cs="Arial"/>
                        <w:color w:val="000000"/>
                        <w:sz w:val="12"/>
                        <w:szCs w:val="12"/>
                        <w:lang w:val="en-US"/>
                      </w:rPr>
                      <w:t xml:space="preserve">EDV, </w:t>
                    </w:r>
                    <w:proofErr w:type="spellStart"/>
                    <w:r>
                      <w:rPr>
                        <w:rFonts w:cs="Arial"/>
                        <w:color w:val="000000"/>
                        <w:sz w:val="12"/>
                        <w:szCs w:val="12"/>
                        <w:lang w:val="en-US"/>
                      </w:rPr>
                      <w:t>u.ä</w:t>
                    </w:r>
                    <w:proofErr w:type="spellEnd"/>
                    <w:r>
                      <w:rPr>
                        <w:rFonts w:cs="Arial"/>
                        <w:color w:val="000000"/>
                        <w:sz w:val="12"/>
                        <w:szCs w:val="12"/>
                        <w:lang w:val="en-US"/>
                      </w:rPr>
                      <w:t>.)</w:t>
                    </w:r>
                    <w:proofErr w:type="gramEnd"/>
                    <w:r>
                      <w:rPr>
                        <w:rFonts w:cs="Arial"/>
                        <w:color w:val="000000"/>
                        <w:sz w:val="12"/>
                        <w:szCs w:val="12"/>
                        <w:lang w:val="en-US"/>
                      </w:rPr>
                      <w:t xml:space="preserve"> </w:t>
                    </w:r>
                    <w:proofErr w:type="spellStart"/>
                    <w:proofErr w:type="gramStart"/>
                    <w:r>
                      <w:rPr>
                        <w:rFonts w:cs="Arial"/>
                        <w:color w:val="000000"/>
                        <w:sz w:val="12"/>
                        <w:szCs w:val="12"/>
                        <w:lang w:val="en-US"/>
                      </w:rPr>
                      <w:t>wird</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ein</w:t>
                    </w:r>
                    <w:proofErr w:type="spellEnd"/>
                    <w:r>
                      <w:rPr>
                        <w:rFonts w:cs="Arial"/>
                        <w:color w:val="000000"/>
                        <w:sz w:val="12"/>
                        <w:szCs w:val="12"/>
                        <w:lang w:val="en-US"/>
                      </w:rPr>
                      <w:t xml:space="preserve"> </w:t>
                    </w:r>
                  </w:p>
                </w:txbxContent>
              </v:textbox>
            </v:rect>
            <v:rect id="_x0000_s1126" style="position:absolute;left:8275;top:5917;width:354;height:138;mso-wrap-style:none;v-text-anchor:top" filled="f" stroked="f">
              <v:textbox style="mso-next-textbox:#_x0000_s1126;mso-fit-shape-to-text:t" inset="0,0,0,0">
                <w:txbxContent>
                  <w:p w:rsidR="0072012C" w:rsidRDefault="0072012C">
                    <w:proofErr w:type="spellStart"/>
                    <w:proofErr w:type="gramStart"/>
                    <w:r>
                      <w:rPr>
                        <w:rFonts w:cs="Arial"/>
                        <w:color w:val="000000"/>
                        <w:sz w:val="12"/>
                        <w:szCs w:val="12"/>
                        <w:lang w:val="en-US"/>
                      </w:rPr>
                      <w:t>einheit</w:t>
                    </w:r>
                    <w:proofErr w:type="spellEnd"/>
                    <w:proofErr w:type="gramEnd"/>
                  </w:p>
                </w:txbxContent>
              </v:textbox>
            </v:rect>
            <v:rect id="_x0000_s1127" style="position:absolute;left:8641;top:5917;width:40;height:138;mso-wrap-style:none;v-text-anchor:top" filled="f" stroked="f">
              <v:textbox style="mso-next-textbox:#_x0000_s1127;mso-fit-shape-to-text:t" inset="0,0,0,0">
                <w:txbxContent>
                  <w:p w:rsidR="0072012C" w:rsidRDefault="0072012C">
                    <w:r>
                      <w:rPr>
                        <w:rFonts w:cs="Arial"/>
                        <w:color w:val="000000"/>
                        <w:sz w:val="12"/>
                        <w:szCs w:val="12"/>
                        <w:lang w:val="en-US"/>
                      </w:rPr>
                      <w:t>-</w:t>
                    </w:r>
                  </w:p>
                </w:txbxContent>
              </v:textbox>
            </v:rect>
            <v:rect id="_x0000_s1128" style="position:absolute;left:6753;top:6067;width:287;height:138;mso-wrap-style:none;v-text-anchor:top" filled="f" stroked="f">
              <v:textbox style="mso-next-textbox:#_x0000_s1128;mso-fit-shape-to-text:t" inset="0,0,0,0">
                <w:txbxContent>
                  <w:p w:rsidR="0072012C" w:rsidRDefault="0072012C">
                    <w:proofErr w:type="spellStart"/>
                    <w:proofErr w:type="gramStart"/>
                    <w:r>
                      <w:rPr>
                        <w:rFonts w:cs="Arial"/>
                        <w:color w:val="000000"/>
                        <w:sz w:val="12"/>
                        <w:szCs w:val="12"/>
                        <w:lang w:val="en-US"/>
                      </w:rPr>
                      <w:t>licher</w:t>
                    </w:r>
                    <w:proofErr w:type="spellEnd"/>
                    <w:proofErr w:type="gramEnd"/>
                  </w:p>
                </w:txbxContent>
              </v:textbox>
            </v:rect>
            <v:rect id="_x0000_s1129" style="position:absolute;left:7087;top:6067;width:607;height:138;mso-wrap-style:none;v-text-anchor:top" filled="f" stroked="f">
              <v:textbox style="mso-next-textbox:#_x0000_s1129;mso-fit-shape-to-text:t" inset="0,0,0,0">
                <w:txbxContent>
                  <w:p w:rsidR="0072012C" w:rsidRDefault="0072012C">
                    <w:proofErr w:type="spellStart"/>
                    <w:proofErr w:type="gramStart"/>
                    <w:r>
                      <w:rPr>
                        <w:rFonts w:cs="Arial"/>
                        <w:color w:val="000000"/>
                        <w:sz w:val="12"/>
                        <w:szCs w:val="12"/>
                        <w:lang w:val="en-US"/>
                      </w:rPr>
                      <w:t>sowie</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recht</w:t>
                    </w:r>
                    <w:proofErr w:type="spellEnd"/>
                  </w:p>
                </w:txbxContent>
              </v:textbox>
            </v:rect>
            <v:rect id="_x0000_s1130" style="position:absolute;left:7722;top:6067;width:40;height:138;mso-wrap-style:none;v-text-anchor:top" filled="f" stroked="f">
              <v:textbox style="mso-next-textbox:#_x0000_s1130;mso-fit-shape-to-text:t" inset="0,0,0,0">
                <w:txbxContent>
                  <w:p w:rsidR="0072012C" w:rsidRDefault="0072012C">
                    <w:r>
                      <w:rPr>
                        <w:rFonts w:cs="Arial"/>
                        <w:color w:val="000000"/>
                        <w:sz w:val="12"/>
                        <w:szCs w:val="12"/>
                        <w:lang w:val="en-US"/>
                      </w:rPr>
                      <w:t>-</w:t>
                    </w:r>
                  </w:p>
                </w:txbxContent>
              </v:textbox>
            </v:rect>
            <v:rect id="_x0000_s1131" style="position:absolute;left:7799;top:6067;width:201;height:138;mso-wrap-style:none;v-text-anchor:top" filled="f" stroked="f">
              <v:textbox style="mso-next-textbox:#_x0000_s1131;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32" style="position:absolute;left:8042;top:6067;width:501;height:138;mso-wrap-style:none;v-text-anchor:top" filled="f" stroked="f">
              <v:textbox style="mso-next-textbox:#_x0000_s1132;mso-fit-shape-to-text:t" inset="0,0,0,0">
                <w:txbxContent>
                  <w:p w:rsidR="0072012C" w:rsidRDefault="0072012C">
                    <w:proofErr w:type="spellStart"/>
                    <w:proofErr w:type="gramStart"/>
                    <w:r>
                      <w:rPr>
                        <w:rFonts w:cs="Arial"/>
                        <w:color w:val="000000"/>
                        <w:sz w:val="12"/>
                        <w:szCs w:val="12"/>
                        <w:lang w:val="en-US"/>
                      </w:rPr>
                      <w:t>ordnungs</w:t>
                    </w:r>
                    <w:proofErr w:type="spellEnd"/>
                    <w:proofErr w:type="gramEnd"/>
                  </w:p>
                </w:txbxContent>
              </v:textbox>
            </v:rect>
            <v:rect id="_x0000_s1133" style="position:absolute;left:8563;top:6067;width:40;height:138;mso-wrap-style:none;v-text-anchor:top" filled="f" stroked="f">
              <v:textbox style="mso-next-textbox:#_x0000_s1133;mso-fit-shape-to-text:t" inset="0,0,0,0">
                <w:txbxContent>
                  <w:p w:rsidR="0072012C" w:rsidRDefault="0072012C">
                    <w:r>
                      <w:rPr>
                        <w:rFonts w:cs="Arial"/>
                        <w:color w:val="000000"/>
                        <w:sz w:val="12"/>
                        <w:szCs w:val="12"/>
                        <w:lang w:val="en-US"/>
                      </w:rPr>
                      <w:t>-</w:t>
                    </w:r>
                  </w:p>
                </w:txbxContent>
              </v:textbox>
            </v:rect>
            <v:rect id="_x0000_s1134" style="position:absolute;left:6753;top:6218;width:441;height:138;mso-wrap-style:none;v-text-anchor:top" filled="f" stroked="f">
              <v:textbox style="mso-next-textbox:#_x0000_s1134;mso-fit-shape-to-text:t" inset="0,0,0,0">
                <w:txbxContent>
                  <w:p w:rsidR="0072012C" w:rsidRDefault="0072012C">
                    <w:proofErr w:type="spellStart"/>
                    <w:proofErr w:type="gramStart"/>
                    <w:r>
                      <w:rPr>
                        <w:rFonts w:cs="Arial"/>
                        <w:color w:val="000000"/>
                        <w:sz w:val="12"/>
                        <w:szCs w:val="12"/>
                        <w:lang w:val="en-US"/>
                      </w:rPr>
                      <w:t>mäßiger</w:t>
                    </w:r>
                    <w:proofErr w:type="spellEnd"/>
                    <w:proofErr w:type="gramEnd"/>
                  </w:p>
                </w:txbxContent>
              </v:textbox>
            </v:rect>
            <v:rect id="_x0000_s1135" style="position:absolute;left:7250;top:6218;width:1208;height:138;mso-wrap-style:none;v-text-anchor:top" filled="f" stroked="f">
              <v:textbox style="mso-next-textbox:#_x0000_s1135;mso-fit-shape-to-text:t" inset="0,0,0,0">
                <w:txbxContent>
                  <w:p w:rsidR="0072012C" w:rsidRDefault="0072012C">
                    <w:proofErr w:type="spellStart"/>
                    <w:proofErr w:type="gramStart"/>
                    <w:r>
                      <w:rPr>
                        <w:rFonts w:cs="Arial"/>
                        <w:color w:val="000000"/>
                        <w:sz w:val="12"/>
                        <w:szCs w:val="12"/>
                        <w:lang w:val="en-US"/>
                      </w:rPr>
                      <w:t>Prozess</w:t>
                    </w:r>
                    <w:proofErr w:type="spellEnd"/>
                    <w:r>
                      <w:rPr>
                        <w:rFonts w:cs="Arial"/>
                        <w:color w:val="000000"/>
                        <w:sz w:val="12"/>
                        <w:szCs w:val="12"/>
                        <w:lang w:val="en-US"/>
                      </w:rPr>
                      <w:t xml:space="preserve"> </w:t>
                    </w:r>
                    <w:proofErr w:type="spellStart"/>
                    <w:r>
                      <w:rPr>
                        <w:rFonts w:cs="Arial"/>
                        <w:color w:val="000000"/>
                        <w:sz w:val="12"/>
                        <w:szCs w:val="12"/>
                        <w:lang w:val="en-US"/>
                      </w:rPr>
                      <w:t>gewährleistet</w:t>
                    </w:r>
                    <w:proofErr w:type="spellEnd"/>
                    <w:r>
                      <w:rPr>
                        <w:rFonts w:cs="Arial"/>
                        <w:color w:val="000000"/>
                        <w:sz w:val="12"/>
                        <w:szCs w:val="12"/>
                        <w:lang w:val="en-US"/>
                      </w:rPr>
                      <w:t>.</w:t>
                    </w:r>
                    <w:proofErr w:type="gramEnd"/>
                    <w:r>
                      <w:rPr>
                        <w:rFonts w:cs="Arial"/>
                        <w:color w:val="000000"/>
                        <w:sz w:val="12"/>
                        <w:szCs w:val="12"/>
                        <w:lang w:val="en-US"/>
                      </w:rPr>
                      <w:t xml:space="preserve"> </w:t>
                    </w:r>
                  </w:p>
                </w:txbxContent>
              </v:textbox>
            </v:rect>
            <v:rect id="_x0000_s1136" style="position:absolute;left:264;top:6384;width:47;height:138;mso-wrap-style:none;v-text-anchor:top" filled="f" stroked="f">
              <v:textbox style="mso-next-textbox:#_x0000_s1136;mso-fit-shape-to-text:t" inset="0,0,0,0">
                <w:txbxContent>
                  <w:p w:rsidR="0072012C" w:rsidRDefault="0072012C">
                    <w:r>
                      <w:rPr>
                        <w:rFonts w:cs="Arial"/>
                        <w:color w:val="000000"/>
                        <w:sz w:val="12"/>
                        <w:szCs w:val="12"/>
                        <w:lang w:val="en-US"/>
                      </w:rPr>
                      <w:t xml:space="preserve">* </w:t>
                    </w:r>
                  </w:p>
                </w:txbxContent>
              </v:textbox>
            </v:rect>
            <v:rect id="_x0000_s1137" style="position:absolute;left:347;top:6405;width:3108;height:115;mso-wrap-style:none;v-text-anchor:top" filled="f" stroked="f">
              <v:textbox style="mso-next-textbox:#_x0000_s1137;mso-fit-shape-to-text:t" inset="0,0,0,0">
                <w:txbxContent>
                  <w:p w:rsidR="0072012C" w:rsidRDefault="0072012C">
                    <w:r w:rsidRPr="0079352A">
                      <w:rPr>
                        <w:rFonts w:cs="Arial"/>
                        <w:color w:val="000000"/>
                        <w:sz w:val="10"/>
                        <w:szCs w:val="10"/>
                      </w:rPr>
                      <w:t>auch bei Nichtanerkennung des Systemstandards IKS (</w:t>
                    </w:r>
                    <w:proofErr w:type="spellStart"/>
                    <w:r w:rsidRPr="0079352A">
                      <w:rPr>
                        <w:rFonts w:cs="Arial"/>
                        <w:color w:val="000000"/>
                        <w:sz w:val="10"/>
                        <w:szCs w:val="10"/>
                      </w:rPr>
                      <w:t>Mindeststanda</w:t>
                    </w:r>
                    <w:proofErr w:type="spellEnd"/>
                  </w:p>
                </w:txbxContent>
              </v:textbox>
            </v:rect>
            <v:rect id="_x0000_s1138" style="position:absolute;left:3493;top:6405;width:89;height:115;mso-wrap-style:none;v-text-anchor:top" filled="f" stroked="f">
              <v:textbox style="mso-next-textbox:#_x0000_s1138;mso-fit-shape-to-text:t" inset="0,0,0,0">
                <w:txbxContent>
                  <w:p w:rsidR="0072012C" w:rsidRDefault="0072012C">
                    <w:proofErr w:type="gramStart"/>
                    <w:r>
                      <w:rPr>
                        <w:rFonts w:cs="Arial"/>
                        <w:color w:val="000000"/>
                        <w:sz w:val="10"/>
                        <w:szCs w:val="10"/>
                        <w:lang w:val="en-US"/>
                      </w:rPr>
                      <w:t>rd</w:t>
                    </w:r>
                    <w:proofErr w:type="gramEnd"/>
                    <w:r>
                      <w:rPr>
                        <w:rFonts w:cs="Arial"/>
                        <w:color w:val="000000"/>
                        <w:sz w:val="10"/>
                        <w:szCs w:val="10"/>
                        <w:lang w:val="en-US"/>
                      </w:rPr>
                      <w:t xml:space="preserve"> </w:t>
                    </w:r>
                  </w:p>
                </w:txbxContent>
              </v:textbox>
            </v:rect>
            <v:rect id="_x0000_s1139" style="position:absolute;left:3612;top:6405;width:139;height:115;mso-wrap-style:none;v-text-anchor:top" filled="f" stroked="f">
              <v:textbox style="mso-next-textbox:#_x0000_s1139;mso-fit-shape-to-text:t" inset="0,0,0,0">
                <w:txbxContent>
                  <w:p w:rsidR="0072012C" w:rsidRDefault="0072012C">
                    <w:proofErr w:type="spellStart"/>
                    <w:r>
                      <w:rPr>
                        <w:rFonts w:cs="Arial"/>
                        <w:color w:val="000000"/>
                        <w:sz w:val="10"/>
                        <w:szCs w:val="10"/>
                        <w:lang w:val="en-US"/>
                      </w:rPr>
                      <w:t>II.a</w:t>
                    </w:r>
                    <w:proofErr w:type="spellEnd"/>
                  </w:p>
                </w:txbxContent>
              </v:textbox>
            </v:rect>
            <v:rect id="_x0000_s1140" style="position:absolute;left:3754;top:6405;width:2774;height:115;mso-wrap-style:none;v-text-anchor:top" filled="f" stroked="f">
              <v:textbox style="mso-next-textbox:#_x0000_s1140;mso-fit-shape-to-text:t" inset="0,0,0,0">
                <w:txbxContent>
                  <w:p w:rsidR="0072012C" w:rsidRDefault="0072012C">
                    <w:r w:rsidRPr="0079352A">
                      <w:rPr>
                        <w:rFonts w:cs="Arial"/>
                        <w:color w:val="000000"/>
                        <w:sz w:val="10"/>
                        <w:szCs w:val="10"/>
                      </w:rPr>
                      <w:t xml:space="preserve">) sollte ein internes System zur Sicherstellung der Qualität </w:t>
                    </w:r>
                    <w:proofErr w:type="spellStart"/>
                    <w:r w:rsidRPr="0079352A">
                      <w:rPr>
                        <w:rFonts w:cs="Arial"/>
                        <w:color w:val="000000"/>
                        <w:sz w:val="10"/>
                        <w:szCs w:val="10"/>
                      </w:rPr>
                      <w:t>sow</w:t>
                    </w:r>
                    <w:proofErr w:type="spellEnd"/>
                  </w:p>
                </w:txbxContent>
              </v:textbox>
            </v:rect>
            <v:rect id="_x0000_s1141" style="position:absolute;left:6558;top:6405;width:540;height:115;mso-wrap-style:none;v-text-anchor:top" filled="f" stroked="f">
              <v:textbox style="mso-next-textbox:#_x0000_s1141;mso-fit-shape-to-text:t" inset="0,0,0,0">
                <w:txbxContent>
                  <w:p w:rsidR="0072012C" w:rsidRDefault="0072012C">
                    <w:proofErr w:type="spellStart"/>
                    <w:proofErr w:type="gramStart"/>
                    <w:r>
                      <w:rPr>
                        <w:rFonts w:cs="Arial"/>
                        <w:color w:val="000000"/>
                        <w:sz w:val="10"/>
                        <w:szCs w:val="10"/>
                        <w:lang w:val="en-US"/>
                      </w:rPr>
                      <w:t>ie</w:t>
                    </w:r>
                    <w:proofErr w:type="spellEnd"/>
                    <w:proofErr w:type="gramEnd"/>
                    <w:r>
                      <w:rPr>
                        <w:rFonts w:cs="Arial"/>
                        <w:color w:val="000000"/>
                        <w:sz w:val="10"/>
                        <w:szCs w:val="10"/>
                        <w:lang w:val="en-US"/>
                      </w:rPr>
                      <w:t xml:space="preserve"> </w:t>
                    </w:r>
                    <w:proofErr w:type="spellStart"/>
                    <w:r>
                      <w:rPr>
                        <w:rFonts w:cs="Arial"/>
                        <w:color w:val="000000"/>
                        <w:sz w:val="10"/>
                        <w:szCs w:val="10"/>
                        <w:lang w:val="en-US"/>
                      </w:rPr>
                      <w:t>der</w:t>
                    </w:r>
                    <w:proofErr w:type="spellEnd"/>
                    <w:r>
                      <w:rPr>
                        <w:rFonts w:cs="Arial"/>
                        <w:color w:val="000000"/>
                        <w:sz w:val="10"/>
                        <w:szCs w:val="10"/>
                        <w:lang w:val="en-US"/>
                      </w:rPr>
                      <w:t xml:space="preserve"> </w:t>
                    </w:r>
                    <w:proofErr w:type="spellStart"/>
                    <w:r>
                      <w:rPr>
                        <w:rFonts w:cs="Arial"/>
                        <w:color w:val="000000"/>
                        <w:sz w:val="10"/>
                        <w:szCs w:val="10"/>
                        <w:lang w:val="en-US"/>
                      </w:rPr>
                      <w:t>Recht</w:t>
                    </w:r>
                    <w:proofErr w:type="spellEnd"/>
                  </w:p>
                </w:txbxContent>
              </v:textbox>
            </v:rect>
            <v:rect id="_x0000_s1142" style="position:absolute;left:7103;top:6405;width:34;height:115;mso-wrap-style:none;v-text-anchor:top" filled="f" stroked="f">
              <v:textbox style="mso-next-textbox:#_x0000_s1142;mso-fit-shape-to-text:t" inset="0,0,0,0">
                <w:txbxContent>
                  <w:p w:rsidR="0072012C" w:rsidRDefault="0072012C">
                    <w:r>
                      <w:rPr>
                        <w:rFonts w:cs="Arial"/>
                        <w:color w:val="000000"/>
                        <w:sz w:val="10"/>
                        <w:szCs w:val="10"/>
                        <w:lang w:val="en-US"/>
                      </w:rPr>
                      <w:t>-</w:t>
                    </w:r>
                  </w:p>
                </w:txbxContent>
              </v:textbox>
            </v:rect>
            <v:rect id="_x0000_s1143" style="position:absolute;left:7165;top:6405;width:1779;height:115;mso-wrap-style:none;v-text-anchor:top" filled="f" stroked="f">
              <v:textbox style="mso-next-textbox:#_x0000_s1143;mso-fit-shape-to-text:t" inset="0,0,0,0">
                <w:txbxContent>
                  <w:p w:rsidR="0072012C" w:rsidRDefault="0072012C">
                    <w:proofErr w:type="gramStart"/>
                    <w:r>
                      <w:rPr>
                        <w:rFonts w:cs="Arial"/>
                        <w:color w:val="000000"/>
                        <w:sz w:val="10"/>
                        <w:szCs w:val="10"/>
                        <w:lang w:val="en-US"/>
                      </w:rPr>
                      <w:t>und</w:t>
                    </w:r>
                    <w:proofErr w:type="gramEnd"/>
                    <w:r>
                      <w:rPr>
                        <w:rFonts w:cs="Arial"/>
                        <w:color w:val="000000"/>
                        <w:sz w:val="10"/>
                        <w:szCs w:val="10"/>
                        <w:lang w:val="en-US"/>
                      </w:rPr>
                      <w:t xml:space="preserve"> </w:t>
                    </w:r>
                    <w:proofErr w:type="spellStart"/>
                    <w:r>
                      <w:rPr>
                        <w:rFonts w:cs="Arial"/>
                        <w:color w:val="000000"/>
                        <w:sz w:val="10"/>
                        <w:szCs w:val="10"/>
                        <w:lang w:val="en-US"/>
                      </w:rPr>
                      <w:t>Ordnungsmäßigkeit</w:t>
                    </w:r>
                    <w:proofErr w:type="spellEnd"/>
                    <w:r>
                      <w:rPr>
                        <w:rFonts w:cs="Arial"/>
                        <w:color w:val="000000"/>
                        <w:sz w:val="10"/>
                        <w:szCs w:val="10"/>
                        <w:lang w:val="en-US"/>
                      </w:rPr>
                      <w:t xml:space="preserve"> </w:t>
                    </w:r>
                    <w:proofErr w:type="spellStart"/>
                    <w:r>
                      <w:rPr>
                        <w:rFonts w:cs="Arial"/>
                        <w:color w:val="000000"/>
                        <w:sz w:val="10"/>
                        <w:szCs w:val="10"/>
                        <w:lang w:val="en-US"/>
                      </w:rPr>
                      <w:t>vorhanden</w:t>
                    </w:r>
                    <w:proofErr w:type="spellEnd"/>
                    <w:r>
                      <w:rPr>
                        <w:rFonts w:cs="Arial"/>
                        <w:color w:val="000000"/>
                        <w:sz w:val="10"/>
                        <w:szCs w:val="10"/>
                        <w:lang w:val="en-US"/>
                      </w:rPr>
                      <w:t xml:space="preserve"> </w:t>
                    </w:r>
                    <w:proofErr w:type="spellStart"/>
                    <w:r>
                      <w:rPr>
                        <w:rFonts w:cs="Arial"/>
                        <w:color w:val="000000"/>
                        <w:sz w:val="10"/>
                        <w:szCs w:val="10"/>
                        <w:lang w:val="en-US"/>
                      </w:rPr>
                      <w:t>sein</w:t>
                    </w:r>
                    <w:proofErr w:type="spellEnd"/>
                  </w:p>
                </w:txbxContent>
              </v:textbox>
            </v:rect>
            <v:line id="_x0000_s1144" style="position:absolute" from="4705,1223" to="4706,1861" strokeweight=".00025mm">
              <v:stroke endcap="round"/>
            </v:line>
            <v:rect id="_x0000_s1145" style="position:absolute;left:3227;top:1419;width:914;height:138;mso-wrap-style:none;v-text-anchor:top" filled="f" stroked="f">
              <v:textbox style="mso-next-textbox:#_x0000_s1145;mso-fit-shape-to-text:t" inset="0,0,0,0">
                <w:txbxContent>
                  <w:p w:rsidR="0072012C" w:rsidRDefault="0072012C">
                    <w:proofErr w:type="spellStart"/>
                    <w:r>
                      <w:rPr>
                        <w:rFonts w:cs="Arial"/>
                        <w:color w:val="000000"/>
                        <w:sz w:val="12"/>
                        <w:szCs w:val="12"/>
                        <w:lang w:val="en-US"/>
                      </w:rPr>
                      <w:t>Vereinbarte</w:t>
                    </w:r>
                    <w:proofErr w:type="spellEnd"/>
                    <w:r>
                      <w:rPr>
                        <w:rFonts w:cs="Arial"/>
                        <w:color w:val="000000"/>
                        <w:sz w:val="12"/>
                        <w:szCs w:val="12"/>
                        <w:lang w:val="en-US"/>
                      </w:rPr>
                      <w:t xml:space="preserve"> </w:t>
                    </w:r>
                    <w:proofErr w:type="spellStart"/>
                    <w:r>
                      <w:rPr>
                        <w:rFonts w:cs="Arial"/>
                        <w:color w:val="000000"/>
                        <w:sz w:val="12"/>
                        <w:szCs w:val="12"/>
                        <w:lang w:val="en-US"/>
                      </w:rPr>
                      <w:t>Ziele</w:t>
                    </w:r>
                    <w:proofErr w:type="spellEnd"/>
                  </w:p>
                </w:txbxContent>
              </v:textbox>
            </v:rect>
            <v:rect id="_x0000_s1146" style="position:absolute;left:5185;top:1356;width:474;height:138;mso-wrap-style:none;v-text-anchor:top" filled="f" stroked="f">
              <v:textbox style="mso-next-textbox:#_x0000_s1146;mso-fit-shape-to-text:t" inset="0,0,0,0">
                <w:txbxContent>
                  <w:p w:rsidR="0072012C" w:rsidRDefault="0072012C">
                    <w:proofErr w:type="spellStart"/>
                    <w:r>
                      <w:rPr>
                        <w:rFonts w:cs="Arial"/>
                        <w:color w:val="000000"/>
                        <w:sz w:val="12"/>
                        <w:szCs w:val="12"/>
                        <w:lang w:val="en-US"/>
                      </w:rPr>
                      <w:t>Qualitäts</w:t>
                    </w:r>
                    <w:proofErr w:type="spellEnd"/>
                  </w:p>
                </w:txbxContent>
              </v:textbox>
            </v:rect>
            <v:rect id="_x0000_s1147" style="position:absolute;left:5678;top:1356;width:40;height:138;mso-wrap-style:none;v-text-anchor:top" filled="f" stroked="f">
              <v:textbox style="mso-next-textbox:#_x0000_s1147;mso-fit-shape-to-text:t" inset="0,0,0,0">
                <w:txbxContent>
                  <w:p w:rsidR="0072012C" w:rsidRDefault="0072012C">
                    <w:r>
                      <w:rPr>
                        <w:rFonts w:cs="Arial"/>
                        <w:color w:val="000000"/>
                        <w:sz w:val="12"/>
                        <w:szCs w:val="12"/>
                        <w:lang w:val="en-US"/>
                      </w:rPr>
                      <w:t>-</w:t>
                    </w:r>
                  </w:p>
                </w:txbxContent>
              </v:textbox>
            </v:rect>
            <v:rect id="_x0000_s1148" style="position:absolute;left:5755;top:1356;width:201;height:138;mso-wrap-style:none;v-text-anchor:top" filled="f" stroked="f">
              <v:textbox style="mso-next-textbox:#_x0000_s1148;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49" style="position:absolute;left:5185;top:1506;width:948;height:138;mso-wrap-style:none;v-text-anchor:top" filled="f" stroked="f">
              <v:textbox style="mso-next-textbox:#_x0000_s1149;mso-fit-shape-to-text:t" inset="0,0,0,0">
                <w:txbxContent>
                  <w:p w:rsidR="0072012C" w:rsidRDefault="0072012C">
                    <w:proofErr w:type="spellStart"/>
                    <w:r>
                      <w:rPr>
                        <w:rFonts w:cs="Arial"/>
                        <w:color w:val="000000"/>
                        <w:sz w:val="12"/>
                        <w:szCs w:val="12"/>
                        <w:lang w:val="en-US"/>
                      </w:rPr>
                      <w:t>Mindeststandards</w:t>
                    </w:r>
                    <w:proofErr w:type="spellEnd"/>
                  </w:p>
                </w:txbxContent>
              </v:textbox>
            </v:rect>
            <v:group id="_x0000_s1152" style="position:absolute;left:4706;top:4955;width:1685;height:457" coordorigin="4706,4955" coordsize="1685,457">
              <v:rect id="_x0000_s1150" style="position:absolute;left:4706;top:4955;width:1685;height:457" fillcolor="red" stroked="f"/>
              <v:rect id="_x0000_s1151" style="position:absolute;left:4706;top:4955;width:1685;height:457" filled="f" strokeweight=".00025mm">
                <v:stroke endcap="round"/>
              </v:rect>
            </v:group>
            <v:rect id="_x0000_s1153" style="position:absolute;left:5241;top:5012;width:841;height:184;mso-wrap-style:none;v-text-anchor:top" filled="f" stroked="f">
              <v:textbox style="mso-next-textbox:#_x0000_s1153;mso-fit-shape-to-text:t" inset="0,0,0,0">
                <w:txbxContent>
                  <w:p w:rsidR="0072012C" w:rsidRDefault="0072012C">
                    <w:proofErr w:type="spellStart"/>
                    <w:r>
                      <w:rPr>
                        <w:rFonts w:cs="Arial"/>
                        <w:b/>
                        <w:bCs/>
                        <w:color w:val="FFFFFF"/>
                        <w:sz w:val="16"/>
                        <w:szCs w:val="16"/>
                        <w:lang w:val="en-US"/>
                      </w:rPr>
                      <w:t>Kontrolle</w:t>
                    </w:r>
                    <w:proofErr w:type="spellEnd"/>
                    <w:r>
                      <w:rPr>
                        <w:rFonts w:cs="Arial"/>
                        <w:b/>
                        <w:bCs/>
                        <w:color w:val="FFFFFF"/>
                        <w:sz w:val="16"/>
                        <w:szCs w:val="16"/>
                        <w:lang w:val="en-US"/>
                      </w:rPr>
                      <w:t xml:space="preserve"> = </w:t>
                    </w:r>
                  </w:p>
                </w:txbxContent>
              </v:textbox>
            </v:rect>
            <v:rect id="_x0000_s1154" style="position:absolute;left:5171;top:5191;width:987;height:184;mso-wrap-style:none;v-text-anchor:top" filled="f" stroked="f">
              <v:textbox style="mso-next-textbox:#_x0000_s1154;mso-fit-shape-to-text:t" inset="0,0,0,0">
                <w:txbxContent>
                  <w:p w:rsidR="0072012C" w:rsidRDefault="0072012C">
                    <w:proofErr w:type="spellStart"/>
                    <w:r>
                      <w:rPr>
                        <w:rFonts w:cs="Arial"/>
                        <w:b/>
                        <w:bCs/>
                        <w:color w:val="FFFFFF"/>
                        <w:sz w:val="16"/>
                        <w:szCs w:val="16"/>
                        <w:lang w:val="en-US"/>
                      </w:rPr>
                      <w:t>Fachaufsicht</w:t>
                    </w:r>
                    <w:proofErr w:type="spellEnd"/>
                    <w:r>
                      <w:rPr>
                        <w:rFonts w:cs="Arial"/>
                        <w:b/>
                        <w:bCs/>
                        <w:color w:val="FFFFFF"/>
                        <w:sz w:val="16"/>
                        <w:szCs w:val="16"/>
                        <w:lang w:val="en-US"/>
                      </w:rPr>
                      <w:t xml:space="preserve"> </w:t>
                    </w:r>
                  </w:p>
                </w:txbxContent>
              </v:textbox>
            </v:rect>
            <v:rect id="_x0000_s1155" style="position:absolute;left:5008;top:5467;width:547;height:138;mso-wrap-style:none;v-text-anchor:top" filled="f" stroked="f">
              <v:textbox style="mso-next-textbox:#_x0000_s1155;mso-fit-shape-to-text:t" inset="0,0,0,0">
                <w:txbxContent>
                  <w:p w:rsidR="0072012C" w:rsidRDefault="0072012C">
                    <w:proofErr w:type="spellStart"/>
                    <w:r>
                      <w:rPr>
                        <w:rFonts w:cs="Arial"/>
                        <w:color w:val="000000"/>
                        <w:sz w:val="12"/>
                        <w:szCs w:val="12"/>
                        <w:lang w:val="en-US"/>
                      </w:rPr>
                      <w:t>Mittels</w:t>
                    </w:r>
                    <w:proofErr w:type="spellEnd"/>
                    <w:r>
                      <w:rPr>
                        <w:rFonts w:cs="Arial"/>
                        <w:color w:val="000000"/>
                        <w:sz w:val="12"/>
                        <w:szCs w:val="12"/>
                        <w:lang w:val="en-US"/>
                      </w:rPr>
                      <w:t xml:space="preserve"> </w:t>
                    </w:r>
                    <w:proofErr w:type="spellStart"/>
                    <w:r>
                      <w:rPr>
                        <w:rFonts w:cs="Arial"/>
                        <w:color w:val="000000"/>
                        <w:sz w:val="12"/>
                        <w:szCs w:val="12"/>
                        <w:lang w:val="en-US"/>
                      </w:rPr>
                      <w:t>vor</w:t>
                    </w:r>
                    <w:proofErr w:type="spellEnd"/>
                  </w:p>
                </w:txbxContent>
              </v:textbox>
            </v:rect>
            <v:rect id="_x0000_s1156" style="position:absolute;left:5579;top:5467;width:40;height:138;mso-wrap-style:none;v-text-anchor:top" filled="f" stroked="f">
              <v:textbox style="mso-next-textbox:#_x0000_s1156;mso-fit-shape-to-text:t" inset="0,0,0,0">
                <w:txbxContent>
                  <w:p w:rsidR="0072012C" w:rsidRDefault="0072012C">
                    <w:r>
                      <w:rPr>
                        <w:rFonts w:cs="Arial"/>
                        <w:color w:val="000000"/>
                        <w:sz w:val="12"/>
                        <w:szCs w:val="12"/>
                        <w:lang w:val="en-US"/>
                      </w:rPr>
                      <w:t>-</w:t>
                    </w:r>
                  </w:p>
                </w:txbxContent>
              </v:textbox>
            </v:rect>
            <v:rect id="_x0000_s1157" style="position:absolute;left:5621;top:5467;width:381;height:138;mso-wrap-style:none;v-text-anchor:top" filled="f" stroked="f">
              <v:textbox style="mso-next-textbox:#_x0000_s1157;mso-fit-shape-to-text:t" inset="0,0,0,0">
                <w:txbxContent>
                  <w:p w:rsidR="0072012C" w:rsidRDefault="0072012C">
                    <w:r>
                      <w:rPr>
                        <w:rFonts w:cs="Arial"/>
                        <w:color w:val="000000"/>
                        <w:sz w:val="12"/>
                        <w:szCs w:val="12"/>
                        <w:lang w:val="en-US"/>
                      </w:rPr>
                      <w:t xml:space="preserve">, </w:t>
                    </w:r>
                    <w:proofErr w:type="spellStart"/>
                    <w:r>
                      <w:rPr>
                        <w:rFonts w:cs="Arial"/>
                        <w:color w:val="000000"/>
                        <w:sz w:val="12"/>
                        <w:szCs w:val="12"/>
                        <w:lang w:val="en-US"/>
                      </w:rPr>
                      <w:t>gleich</w:t>
                    </w:r>
                    <w:proofErr w:type="spellEnd"/>
                  </w:p>
                </w:txbxContent>
              </v:textbox>
            </v:rect>
            <v:rect id="_x0000_s1158" style="position:absolute;left:6018;top:5467;width:40;height:138;mso-wrap-style:none;v-text-anchor:top" filled="f" stroked="f">
              <v:textbox style="mso-next-textbox:#_x0000_s1158;mso-fit-shape-to-text:t" inset="0,0,0,0">
                <w:txbxContent>
                  <w:p w:rsidR="0072012C" w:rsidRDefault="0072012C">
                    <w:r>
                      <w:rPr>
                        <w:rFonts w:cs="Arial"/>
                        <w:color w:val="000000"/>
                        <w:sz w:val="12"/>
                        <w:szCs w:val="12"/>
                        <w:lang w:val="en-US"/>
                      </w:rPr>
                      <w:t>-</w:t>
                    </w:r>
                  </w:p>
                </w:txbxContent>
              </v:textbox>
            </v:rect>
            <v:rect id="_x0000_s1159" style="position:absolute;left:6095;top:5467;width:201;height:138;mso-wrap-style:none;v-text-anchor:top" filled="f" stroked="f">
              <v:textbox style="mso-next-textbox:#_x0000_s1159;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60" style="position:absolute;left:5008;top:5617;width:841;height:138;mso-wrap-style:none;v-text-anchor:top" filled="f" stroked="f">
              <v:textbox style="mso-next-textbox:#_x0000_s1160;mso-fit-shape-to-text:t" inset="0,0,0,0">
                <w:txbxContent>
                  <w:p w:rsidR="0072012C" w:rsidRDefault="0072012C">
                    <w:proofErr w:type="spellStart"/>
                    <w:proofErr w:type="gramStart"/>
                    <w:r>
                      <w:rPr>
                        <w:rFonts w:cs="Arial"/>
                        <w:color w:val="000000"/>
                        <w:sz w:val="12"/>
                        <w:szCs w:val="12"/>
                        <w:lang w:val="en-US"/>
                      </w:rPr>
                      <w:t>nachgeordneter</w:t>
                    </w:r>
                    <w:proofErr w:type="spellEnd"/>
                    <w:proofErr w:type="gramEnd"/>
                  </w:p>
                </w:txbxContent>
              </v:textbox>
            </v:rect>
            <v:rect id="_x0000_s1161" style="position:absolute;left:5008;top:5767;width:1068;height:138;mso-wrap-style:none;v-text-anchor:top" filled="f" stroked="f">
              <v:textbox style="mso-next-textbox:#_x0000_s1161;mso-fit-shape-to-text:t" inset="0,0,0,0">
                <w:txbxContent>
                  <w:p w:rsidR="0072012C" w:rsidRDefault="0072012C">
                    <w:proofErr w:type="spellStart"/>
                    <w:r>
                      <w:rPr>
                        <w:rFonts w:cs="Arial"/>
                        <w:color w:val="000000"/>
                        <w:sz w:val="12"/>
                        <w:szCs w:val="12"/>
                        <w:lang w:val="en-US"/>
                      </w:rPr>
                      <w:t>Kontrollen</w:t>
                    </w:r>
                    <w:proofErr w:type="spellEnd"/>
                    <w:r>
                      <w:rPr>
                        <w:rFonts w:cs="Arial"/>
                        <w:color w:val="000000"/>
                        <w:sz w:val="12"/>
                        <w:szCs w:val="12"/>
                        <w:lang w:val="en-US"/>
                      </w:rPr>
                      <w:t xml:space="preserve"> (</w:t>
                    </w:r>
                    <w:proofErr w:type="spellStart"/>
                    <w:r>
                      <w:rPr>
                        <w:rFonts w:cs="Arial"/>
                        <w:color w:val="000000"/>
                        <w:sz w:val="12"/>
                        <w:szCs w:val="12"/>
                        <w:lang w:val="en-US"/>
                      </w:rPr>
                      <w:t>manuell</w:t>
                    </w:r>
                    <w:proofErr w:type="spellEnd"/>
                    <w:r>
                      <w:rPr>
                        <w:rFonts w:cs="Arial"/>
                        <w:color w:val="000000"/>
                        <w:sz w:val="12"/>
                        <w:szCs w:val="12"/>
                        <w:lang w:val="en-US"/>
                      </w:rPr>
                      <w:t xml:space="preserve">, </w:t>
                    </w:r>
                  </w:p>
                </w:txbxContent>
              </v:textbox>
            </v:rect>
            <v:rect id="_x0000_s1162" style="position:absolute;left:5008;top:5917;width:1068;height:138;mso-wrap-style:none;v-text-anchor:top" filled="f" stroked="f">
              <v:textbox style="mso-next-textbox:#_x0000_s1162;mso-fit-shape-to-text:t" inset="0,0,0,0">
                <w:txbxContent>
                  <w:p w:rsidR="0072012C" w:rsidRDefault="0072012C">
                    <w:proofErr w:type="spellStart"/>
                    <w:proofErr w:type="gramStart"/>
                    <w:r>
                      <w:rPr>
                        <w:rFonts w:cs="Arial"/>
                        <w:color w:val="000000"/>
                        <w:sz w:val="12"/>
                        <w:szCs w:val="12"/>
                        <w:lang w:val="en-US"/>
                      </w:rPr>
                      <w:t>durch</w:t>
                    </w:r>
                    <w:proofErr w:type="spellEnd"/>
                    <w:proofErr w:type="gramEnd"/>
                    <w:r>
                      <w:rPr>
                        <w:rFonts w:cs="Arial"/>
                        <w:color w:val="000000"/>
                        <w:sz w:val="12"/>
                        <w:szCs w:val="12"/>
                        <w:lang w:val="en-US"/>
                      </w:rPr>
                      <w:t xml:space="preserve"> EDV) </w:t>
                    </w:r>
                    <w:proofErr w:type="spellStart"/>
                    <w:r>
                      <w:rPr>
                        <w:rFonts w:cs="Arial"/>
                        <w:color w:val="000000"/>
                        <w:sz w:val="12"/>
                        <w:szCs w:val="12"/>
                        <w:lang w:val="en-US"/>
                      </w:rPr>
                      <w:t>wird</w:t>
                    </w:r>
                    <w:proofErr w:type="spellEnd"/>
                    <w:r>
                      <w:rPr>
                        <w:rFonts w:cs="Arial"/>
                        <w:color w:val="000000"/>
                        <w:sz w:val="12"/>
                        <w:szCs w:val="12"/>
                        <w:lang w:val="en-US"/>
                      </w:rPr>
                      <w:t xml:space="preserve"> die </w:t>
                    </w:r>
                  </w:p>
                </w:txbxContent>
              </v:textbox>
            </v:rect>
            <v:rect id="_x0000_s1163" style="position:absolute;left:5008;top:6067;width:1234;height:138;mso-wrap-style:none;v-text-anchor:top" filled="f" stroked="f">
              <v:textbox style="mso-next-textbox:#_x0000_s1163;mso-fit-shape-to-text:t" inset="0,0,0,0">
                <w:txbxContent>
                  <w:p w:rsidR="0072012C" w:rsidRDefault="0072012C">
                    <w:proofErr w:type="spellStart"/>
                    <w:r>
                      <w:rPr>
                        <w:rFonts w:cs="Arial"/>
                        <w:color w:val="000000"/>
                        <w:sz w:val="12"/>
                        <w:szCs w:val="12"/>
                        <w:lang w:val="en-US"/>
                      </w:rPr>
                      <w:t>Qualität</w:t>
                    </w:r>
                    <w:proofErr w:type="spellEnd"/>
                    <w:r>
                      <w:rPr>
                        <w:rFonts w:cs="Arial"/>
                        <w:color w:val="000000"/>
                        <w:sz w:val="12"/>
                        <w:szCs w:val="12"/>
                        <w:lang w:val="en-US"/>
                      </w:rPr>
                      <w:t xml:space="preserve"> des </w:t>
                    </w:r>
                    <w:proofErr w:type="spellStart"/>
                    <w:r>
                      <w:rPr>
                        <w:rFonts w:cs="Arial"/>
                        <w:color w:val="000000"/>
                        <w:sz w:val="12"/>
                        <w:szCs w:val="12"/>
                        <w:lang w:val="en-US"/>
                      </w:rPr>
                      <w:t>Prozesses</w:t>
                    </w:r>
                    <w:proofErr w:type="spellEnd"/>
                    <w:r>
                      <w:rPr>
                        <w:rFonts w:cs="Arial"/>
                        <w:color w:val="000000"/>
                        <w:sz w:val="12"/>
                        <w:szCs w:val="12"/>
                        <w:lang w:val="en-US"/>
                      </w:rPr>
                      <w:t xml:space="preserve"> </w:t>
                    </w:r>
                  </w:p>
                </w:txbxContent>
              </v:textbox>
            </v:rect>
            <v:rect id="_x0000_s1164" style="position:absolute;left:5008;top:6218;width:587;height:138;mso-wrap-style:none;v-text-anchor:top" filled="f" stroked="f">
              <v:textbox style="mso-next-textbox:#_x0000_s1164;mso-fit-shape-to-text:t" inset="0,0,0,0">
                <w:txbxContent>
                  <w:p w:rsidR="0072012C" w:rsidRDefault="0072012C">
                    <w:proofErr w:type="spellStart"/>
                    <w:proofErr w:type="gramStart"/>
                    <w:r>
                      <w:rPr>
                        <w:rFonts w:cs="Arial"/>
                        <w:color w:val="000000"/>
                        <w:sz w:val="12"/>
                        <w:szCs w:val="12"/>
                        <w:lang w:val="en-US"/>
                      </w:rPr>
                      <w:t>kontrolliert</w:t>
                    </w:r>
                    <w:proofErr w:type="spellEnd"/>
                    <w:proofErr w:type="gramEnd"/>
                    <w:r>
                      <w:rPr>
                        <w:rFonts w:cs="Arial"/>
                        <w:color w:val="000000"/>
                        <w:sz w:val="12"/>
                        <w:szCs w:val="12"/>
                        <w:lang w:val="en-US"/>
                      </w:rPr>
                      <w:t xml:space="preserve">. </w:t>
                    </w:r>
                  </w:p>
                </w:txbxContent>
              </v:textbox>
            </v:rect>
            <v:shape id="_x0000_s1165" style="position:absolute;left:4578;top:3363;width:641;height:75" coordsize="3400,400" path="m334,167r2733,hdc3086,167,3100,182,3100,200v,19,-14,33,-33,33hal334,233hdc315,233,300,219,300,200v,-18,15,-33,34,-33haxm400,400l,200,400,r,400xm3000,r400,200l3000,400,3000,xe" fillcolor="black" strokeweight="6e-5mm">
              <v:stroke joinstyle="bevel"/>
              <v:path arrowok="t"/>
              <o:lock v:ext="edit" verticies="t"/>
            </v:shape>
            <v:group id="_x0000_s1168" style="position:absolute;left:427;top:2855;width:8272;height:284" coordorigin="427,2855" coordsize="8272,284">
              <v:rect id="_x0000_s1166" style="position:absolute;left:427;top:2855;width:8272;height:284" fillcolor="gray" stroked="f"/>
              <v:rect id="_x0000_s1167" style="position:absolute;left:427;top:2855;width:8272;height:284" filled="f" strokeweight=".00025mm">
                <v:stroke endcap="round"/>
              </v:rect>
            </v:group>
            <v:rect id="_x0000_s1169" style="position:absolute;left:2635;top:2898;width:3951;height:207;mso-wrap-style:none;v-text-anchor:top" filled="f" stroked="f">
              <v:textbox style="mso-next-textbox:#_x0000_s1169;mso-fit-shape-to-text:t" inset="0,0,0,0">
                <w:txbxContent>
                  <w:p w:rsidR="0072012C" w:rsidRDefault="0072012C">
                    <w:r w:rsidRPr="0079352A">
                      <w:rPr>
                        <w:rFonts w:cs="Arial"/>
                        <w:b/>
                        <w:bCs/>
                        <w:color w:val="FFFFFF"/>
                        <w:sz w:val="18"/>
                        <w:szCs w:val="18"/>
                      </w:rPr>
                      <w:t>Steuerung innerhalb der ARGEn/AAgAw über:</w:t>
                    </w:r>
                  </w:p>
                </w:txbxContent>
              </v:textbox>
            </v:rect>
            <v:group id="_x0000_s1172" style="position:absolute;left:5276;top:4208;width:2925;height:283" coordorigin="5276,4208" coordsize="2925,283">
              <v:rect id="_x0000_s1170" style="position:absolute;left:5276;top:4208;width:2925;height:283" fillcolor="red" stroked="f"/>
              <v:rect id="_x0000_s1171" style="position:absolute;left:5276;top:4208;width:2925;height:283" filled="f" strokeweight=".00025mm">
                <v:stroke endcap="round"/>
              </v:rect>
            </v:group>
            <v:rect id="_x0000_s1173" style="position:absolute;left:5952;top:4267;width:1672;height:184;mso-wrap-style:none;v-text-anchor:top" filled="f" stroked="f">
              <v:textbox style="mso-next-textbox:#_x0000_s1173;mso-fit-shape-to-text:t" inset="0,0,0,0">
                <w:txbxContent>
                  <w:p w:rsidR="0072012C" w:rsidRDefault="0072012C">
                    <w:proofErr w:type="spellStart"/>
                    <w:r>
                      <w:rPr>
                        <w:rFonts w:cs="Arial"/>
                        <w:b/>
                        <w:bCs/>
                        <w:color w:val="FFFFFF"/>
                        <w:sz w:val="16"/>
                        <w:szCs w:val="16"/>
                        <w:lang w:val="en-US"/>
                      </w:rPr>
                      <w:t>Qualitätsmanagement</w:t>
                    </w:r>
                    <w:proofErr w:type="spellEnd"/>
                  </w:p>
                </w:txbxContent>
              </v:textbox>
            </v:rect>
            <v:shape id="_x0000_s1174" style="position:absolute;left:5510;top:4484;width:1235;height:471" coordsize="3271,1254" path="m3271,17r,617hdc3271,643,3264,650,3254,650hal100,650r17,-16l117,1088hdc117,1097,110,1104,100,1104v-9,,-16,-7,-16,-16hal84,634hdc84,624,91,617,100,617hal3254,617r-16,17l3238,17hdc3238,8,3245,,3254,v10,,17,8,17,17haxm200,1054l100,1254,,1054r200,xe" fillcolor="black" strokeweight="6e-5mm">
              <v:stroke joinstyle="bevel"/>
              <v:path arrowok="t"/>
              <o:lock v:ext="edit" verticies="t"/>
            </v:shape>
            <v:shape id="_x0000_s1175" style="position:absolute;left:6732;top:4484;width:882;height:471" coordsize="2337,1254" path="m33,17r,617l16,617r2221,hdc2247,617,2254,624,2254,634hal2254,1088hdc2254,1097,2247,1104,2237,1104v-9,,-16,-7,-16,-16hal2221,634r16,16l16,650hdc7,650,,643,,634hal,17hdc,8,7,,16,,26,,33,8,33,17haxm2337,1054r-100,200l2137,1054r200,xe" fillcolor="black" strokeweight="6e-5mm">
              <v:stroke joinstyle="bevel"/>
              <v:path arrowok="t"/>
              <o:lock v:ext="edit" verticies="t"/>
            </v:shape>
            <v:line id="_x0000_s1176" style="position:absolute" from="6702,3565" to="6703,4203" strokeweight=".00025mm">
              <v:stroke endcap="round"/>
            </v:line>
            <v:group id="_x0000_s1179" style="position:absolute;left:561;top:5;width:8116;height:367" coordorigin="561,5" coordsize="8116,367">
              <v:rect id="_x0000_s1177" style="position:absolute;left:561;top:5;width:8116;height:367" fillcolor="gray" stroked="f"/>
              <v:rect id="_x0000_s1178" style="position:absolute;left:561;top:5;width:8116;height:367" filled="f" strokeweight=".00025mm">
                <v:stroke endcap="round"/>
              </v:rect>
            </v:group>
            <v:rect id="_x0000_s1180" style="position:absolute;left:3129;top:64;width:3348;height:276;mso-wrap-style:none;v-text-anchor:top" filled="f" stroked="f">
              <v:textbox style="mso-next-textbox:#_x0000_s1180;mso-fit-shape-to-text:t" inset="0,0,0,0">
                <w:txbxContent>
                  <w:p w:rsidR="0072012C" w:rsidRDefault="0072012C">
                    <w:proofErr w:type="spellStart"/>
                    <w:r>
                      <w:rPr>
                        <w:rFonts w:cs="Arial"/>
                        <w:b/>
                        <w:bCs/>
                        <w:color w:val="FFFFFF"/>
                        <w:lang w:val="en-US"/>
                      </w:rPr>
                      <w:t>Steuerungssystematik</w:t>
                    </w:r>
                    <w:proofErr w:type="spellEnd"/>
                    <w:r>
                      <w:rPr>
                        <w:rFonts w:cs="Arial"/>
                        <w:b/>
                        <w:bCs/>
                        <w:color w:val="FFFFFF"/>
                        <w:lang w:val="en-US"/>
                      </w:rPr>
                      <w:t xml:space="preserve"> SGB II</w:t>
                    </w:r>
                  </w:p>
                </w:txbxContent>
              </v:textbox>
            </v:rect>
            <v:group id="_x0000_s1183" style="position:absolute;left:2709;top:768;width:3962;height:1236" coordorigin="2709,768" coordsize="3962,1236">
              <v:rect id="_x0000_s1181" style="position:absolute;left:2709;top:768;width:3962;height:1236" fillcolor="#f8f8f8" stroked="f"/>
              <v:rect id="_x0000_s1182" style="position:absolute;left:2709;top:768;width:3962;height:1236" filled="f" strokeweight=".00025mm">
                <v:stroke endcap="round"/>
              </v:rect>
            </v:group>
            <v:rect id="_x0000_s1184" style="position:absolute;left:4343;top:899;width:891;height:207;mso-wrap-style:none;v-text-anchor:top" filled="f" stroked="f">
              <v:textbox style="mso-next-textbox:#_x0000_s1184;mso-fit-shape-to-text:t" inset="0,0,0,0">
                <w:txbxContent>
                  <w:p w:rsidR="0072012C" w:rsidRDefault="0072012C">
                    <w:proofErr w:type="spellStart"/>
                    <w:r>
                      <w:rPr>
                        <w:rFonts w:cs="Arial"/>
                        <w:b/>
                        <w:bCs/>
                        <w:color w:val="000000"/>
                        <w:sz w:val="18"/>
                        <w:szCs w:val="18"/>
                        <w:lang w:val="en-US"/>
                      </w:rPr>
                      <w:t>Steuerung</w:t>
                    </w:r>
                    <w:proofErr w:type="spellEnd"/>
                  </w:p>
                </w:txbxContent>
              </v:textbox>
            </v:rect>
            <v:shape id="_x0000_s1185" style="position:absolute;left:4653;top:366;width:76;height:222" coordsize="400,1184" path="m234,34r,816hdc234,869,219,884,200,884v-18,,-33,-15,-33,-34hal167,34hdc167,15,182,,200,v19,,34,15,34,34haxm400,784l200,1184,,784r400,xe" fillcolor="black" strokeweight="6e-5mm">
              <v:stroke joinstyle="bevel"/>
              <v:path arrowok="t"/>
              <o:lock v:ext="edit" verticies="t"/>
            </v:shape>
            <v:group id="_x0000_s1188" style="position:absolute;left:427;top:3279;width:4143;height:2799" coordorigin="427,3279" coordsize="4143,2799">
              <v:rect id="_x0000_s1186" style="position:absolute;left:427;top:3279;width:4143;height:2799" fillcolor="#f8f8f8" stroked="f"/>
              <v:rect id="_x0000_s1187" style="position:absolute;left:427;top:3279;width:4143;height:2799" filled="f" strokeweight=".00025mm">
                <v:stroke endcap="round"/>
              </v:rect>
            </v:group>
            <v:rect id="_x0000_s1189" style="position:absolute;left:1941;top:3299;width:1369;height:184;mso-wrap-style:none;v-text-anchor:top" filled="f" stroked="f">
              <v:textbox style="mso-next-textbox:#_x0000_s1189;mso-fit-shape-to-text:t" inset="0,0,0,0">
                <w:txbxContent>
                  <w:p w:rsidR="0072012C" w:rsidRDefault="0072012C">
                    <w:proofErr w:type="spellStart"/>
                    <w:r>
                      <w:rPr>
                        <w:rFonts w:cs="Arial"/>
                        <w:b/>
                        <w:bCs/>
                        <w:color w:val="000000"/>
                        <w:sz w:val="16"/>
                        <w:szCs w:val="16"/>
                        <w:lang w:val="en-US"/>
                      </w:rPr>
                      <w:t>Binnensteuerung</w:t>
                    </w:r>
                    <w:proofErr w:type="spellEnd"/>
                    <w:r>
                      <w:rPr>
                        <w:rFonts w:cs="Arial"/>
                        <w:b/>
                        <w:bCs/>
                        <w:color w:val="000000"/>
                        <w:sz w:val="16"/>
                        <w:szCs w:val="16"/>
                        <w:lang w:val="en-US"/>
                      </w:rPr>
                      <w:t>:</w:t>
                    </w:r>
                  </w:p>
                </w:txbxContent>
              </v:textbox>
            </v:rect>
            <v:rect id="_x0000_s1190" style="position:absolute;left:697;top:3620;width:129;height:276;mso-wrap-style:none;v-text-anchor:top" filled="f" stroked="f">
              <v:textbox style="mso-next-textbox:#_x0000_s1190;mso-fit-shape-to-text:t" inset="0,0,0,0">
                <w:txbxContent>
                  <w:p w:rsidR="0072012C" w:rsidRDefault="0072012C"/>
                </w:txbxContent>
              </v:textbox>
            </v:rect>
            <v:rect id="_x0000_s1191" style="position:absolute;left:807;top:3619;width:2856;height:184;mso-wrap-style:none;v-text-anchor:top" filled="f" stroked="f">
              <v:textbox style="mso-next-textbox:#_x0000_s1191;mso-fit-shape-to-text:t" inset="0,0,0,0">
                <w:txbxContent>
                  <w:p w:rsidR="0072012C" w:rsidRDefault="0072012C">
                    <w:r w:rsidRPr="0079352A">
                      <w:rPr>
                        <w:rFonts w:cs="Arial"/>
                        <w:color w:val="000000"/>
                        <w:sz w:val="16"/>
                        <w:szCs w:val="16"/>
                      </w:rPr>
                      <w:t xml:space="preserve">Ziele für die Fachbereiche innerhalb des       </w:t>
                    </w:r>
                  </w:p>
                </w:txbxContent>
              </v:textbox>
            </v:rect>
            <v:rect id="_x0000_s1192" style="position:absolute;left:697;top:3754;width:3282;height:184;mso-wrap-style:none;v-text-anchor:top" filled="f" stroked="f">
              <v:textbox style="mso-next-textbox:#_x0000_s1192;mso-fit-shape-to-text:t" inset="0,0,0,0">
                <w:txbxContent>
                  <w:p w:rsidR="0072012C" w:rsidRDefault="0072012C">
                    <w:r>
                      <w:rPr>
                        <w:rFonts w:cs="Arial"/>
                        <w:color w:val="000000"/>
                        <w:sz w:val="16"/>
                        <w:szCs w:val="16"/>
                      </w:rPr>
                      <w:t>des Jobcenters OSL</w:t>
                    </w:r>
                    <w:r w:rsidRPr="0079352A">
                      <w:rPr>
                        <w:rFonts w:cs="Arial"/>
                        <w:color w:val="000000"/>
                        <w:sz w:val="16"/>
                        <w:szCs w:val="16"/>
                      </w:rPr>
                      <w:t xml:space="preserve"> (ggf. bis auf Teamebene)</w:t>
                    </w:r>
                  </w:p>
                </w:txbxContent>
              </v:textbox>
            </v:rect>
            <v:rect id="_x0000_s1193" style="position:absolute;left:697;top:4043;width:129;height:276;mso-wrap-style:none;v-text-anchor:top" filled="f" stroked="f">
              <v:textbox style="mso-next-textbox:#_x0000_s1193;mso-fit-shape-to-text:t" inset="0,0,0,0">
                <w:txbxContent>
                  <w:p w:rsidR="0072012C" w:rsidRDefault="0072012C"/>
                </w:txbxContent>
              </v:textbox>
            </v:rect>
            <v:rect id="_x0000_s1194" style="position:absolute;left:830;top:4069;width:1388;height:184;mso-wrap-style:none;v-text-anchor:top" filled="f" stroked="f">
              <v:textbox style="mso-next-textbox:#_x0000_s1194;mso-fit-shape-to-text:t" inset="0,0,0,0">
                <w:txbxContent>
                  <w:p w:rsidR="0072012C" w:rsidRDefault="0072012C">
                    <w:proofErr w:type="spellStart"/>
                    <w:r>
                      <w:rPr>
                        <w:rFonts w:cs="Arial"/>
                        <w:color w:val="000000"/>
                        <w:sz w:val="16"/>
                        <w:szCs w:val="16"/>
                        <w:lang w:val="en-US"/>
                      </w:rPr>
                      <w:t>Operationalisierung</w:t>
                    </w:r>
                    <w:proofErr w:type="spellEnd"/>
                  </w:p>
                </w:txbxContent>
              </v:textbox>
            </v:rect>
            <v:rect id="_x0000_s1195" style="position:absolute;left:2271;top:4069;width:1895;height:184;mso-wrap-style:none;v-text-anchor:top" filled="f" stroked="f">
              <v:textbox style="mso-next-textbox:#_x0000_s1195;mso-fit-shape-to-text:t" inset="0,0,0,0">
                <w:txbxContent>
                  <w:p w:rsidR="0072012C" w:rsidRDefault="0072012C">
                    <w:proofErr w:type="spellStart"/>
                    <w:proofErr w:type="gramStart"/>
                    <w:r>
                      <w:rPr>
                        <w:rFonts w:cs="Arial"/>
                        <w:color w:val="000000"/>
                        <w:sz w:val="16"/>
                        <w:szCs w:val="16"/>
                        <w:lang w:val="en-US"/>
                      </w:rPr>
                      <w:t>der</w:t>
                    </w:r>
                    <w:proofErr w:type="spellEnd"/>
                    <w:proofErr w:type="gramEnd"/>
                    <w:r>
                      <w:rPr>
                        <w:rFonts w:cs="Arial"/>
                        <w:color w:val="000000"/>
                        <w:sz w:val="16"/>
                        <w:szCs w:val="16"/>
                        <w:lang w:val="en-US"/>
                      </w:rPr>
                      <w:t xml:space="preserve"> </w:t>
                    </w:r>
                    <w:proofErr w:type="spellStart"/>
                    <w:r>
                      <w:rPr>
                        <w:rFonts w:cs="Arial"/>
                        <w:color w:val="000000"/>
                        <w:sz w:val="16"/>
                        <w:szCs w:val="16"/>
                        <w:lang w:val="en-US"/>
                      </w:rPr>
                      <w:t>Ziele</w:t>
                    </w:r>
                    <w:proofErr w:type="spellEnd"/>
                    <w:r>
                      <w:rPr>
                        <w:rFonts w:cs="Arial"/>
                        <w:color w:val="000000"/>
                        <w:sz w:val="16"/>
                        <w:szCs w:val="16"/>
                        <w:lang w:val="en-US"/>
                      </w:rPr>
                      <w:t xml:space="preserve"> </w:t>
                    </w:r>
                    <w:proofErr w:type="spellStart"/>
                    <w:r>
                      <w:rPr>
                        <w:rFonts w:cs="Arial"/>
                        <w:color w:val="000000"/>
                        <w:sz w:val="16"/>
                        <w:szCs w:val="16"/>
                        <w:lang w:val="en-US"/>
                      </w:rPr>
                      <w:t>im</w:t>
                    </w:r>
                    <w:proofErr w:type="spellEnd"/>
                    <w:r>
                      <w:rPr>
                        <w:rFonts w:cs="Arial"/>
                        <w:color w:val="000000"/>
                        <w:sz w:val="16"/>
                        <w:szCs w:val="16"/>
                        <w:lang w:val="en-US"/>
                      </w:rPr>
                      <w:t xml:space="preserve"> </w:t>
                    </w:r>
                    <w:proofErr w:type="spellStart"/>
                    <w:r>
                      <w:rPr>
                        <w:rFonts w:cs="Arial"/>
                        <w:color w:val="000000"/>
                        <w:sz w:val="16"/>
                        <w:szCs w:val="16"/>
                        <w:lang w:val="en-US"/>
                      </w:rPr>
                      <w:t>nachhaltbaren</w:t>
                    </w:r>
                    <w:proofErr w:type="spellEnd"/>
                    <w:r>
                      <w:rPr>
                        <w:rFonts w:cs="Arial"/>
                        <w:color w:val="000000"/>
                        <w:sz w:val="16"/>
                        <w:szCs w:val="16"/>
                        <w:lang w:val="en-US"/>
                      </w:rPr>
                      <w:t xml:space="preserve"> </w:t>
                    </w:r>
                  </w:p>
                </w:txbxContent>
              </v:textbox>
            </v:rect>
            <v:rect id="_x0000_s1196" style="position:absolute;left:697;top:4205;width:898;height:184;mso-wrap-style:none;v-text-anchor:top" filled="f" stroked="f">
              <v:textbox style="mso-next-textbox:#_x0000_s1196;mso-fit-shape-to-text:t" inset="0,0,0,0">
                <w:txbxContent>
                  <w:p w:rsidR="0072012C" w:rsidRDefault="0072012C">
                    <w:proofErr w:type="spellStart"/>
                    <w:r>
                      <w:rPr>
                        <w:rFonts w:cs="Arial"/>
                        <w:color w:val="000000"/>
                        <w:sz w:val="16"/>
                        <w:szCs w:val="16"/>
                        <w:lang w:val="en-US"/>
                      </w:rPr>
                      <w:t>Arbeitsmarkt</w:t>
                    </w:r>
                    <w:proofErr w:type="spellEnd"/>
                  </w:p>
                </w:txbxContent>
              </v:textbox>
            </v:rect>
            <v:rect id="_x0000_s1197" style="position:absolute;left:1544;top:4205;width:54;height:184;mso-wrap-style:none;v-text-anchor:top" filled="f" stroked="f">
              <v:textbox style="mso-next-textbox:#_x0000_s1197;mso-fit-shape-to-text:t" inset="0,0,0,0">
                <w:txbxContent>
                  <w:p w:rsidR="0072012C" w:rsidRDefault="0072012C">
                    <w:r>
                      <w:rPr>
                        <w:rFonts w:cs="Arial"/>
                        <w:color w:val="000000"/>
                        <w:sz w:val="16"/>
                        <w:szCs w:val="16"/>
                        <w:lang w:val="en-US"/>
                      </w:rPr>
                      <w:t>-</w:t>
                    </w:r>
                  </w:p>
                </w:txbxContent>
              </v:textbox>
            </v:rect>
            <v:rect id="_x0000_s1198" style="position:absolute;left:1636;top:4205;width:2251;height:184;mso-wrap-style:none;v-text-anchor:top" filled="f" stroked="f">
              <v:textbox style="mso-next-textbox:#_x0000_s1198;mso-fit-shape-to-text:t" inset="0,0,0,0">
                <w:txbxContent>
                  <w:p w:rsidR="0072012C" w:rsidRDefault="0072012C">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Integrationsprogramm</w:t>
                    </w:r>
                    <w:proofErr w:type="spellEnd"/>
                    <w:r>
                      <w:rPr>
                        <w:rFonts w:cs="Arial"/>
                        <w:color w:val="000000"/>
                        <w:sz w:val="16"/>
                        <w:szCs w:val="16"/>
                        <w:lang w:val="en-US"/>
                      </w:rPr>
                      <w:t xml:space="preserve"> </w:t>
                    </w:r>
                    <w:proofErr w:type="spellStart"/>
                    <w:r>
                      <w:rPr>
                        <w:rFonts w:cs="Arial"/>
                        <w:color w:val="000000"/>
                        <w:sz w:val="16"/>
                        <w:szCs w:val="16"/>
                        <w:lang w:val="en-US"/>
                      </w:rPr>
                      <w:t>zzgl</w:t>
                    </w:r>
                    <w:proofErr w:type="spellEnd"/>
                    <w:r>
                      <w:rPr>
                        <w:rFonts w:cs="Arial"/>
                        <w:color w:val="000000"/>
                        <w:sz w:val="16"/>
                        <w:szCs w:val="16"/>
                        <w:lang w:val="en-US"/>
                      </w:rPr>
                      <w:t xml:space="preserve">. </w:t>
                    </w:r>
                  </w:p>
                </w:txbxContent>
              </v:textbox>
            </v:rect>
            <v:rect id="_x0000_s1199" style="position:absolute;left:697;top:4340;width:1539;height:184;mso-wrap-style:none;v-text-anchor:top" filled="f" stroked="f">
              <v:textbox style="mso-next-textbox:#_x0000_s1199;mso-fit-shape-to-text:t" inset="0,0,0,0">
                <w:txbxContent>
                  <w:p w:rsidR="0072012C" w:rsidRDefault="0072012C">
                    <w:proofErr w:type="spellStart"/>
                    <w:r>
                      <w:rPr>
                        <w:rFonts w:cs="Arial"/>
                        <w:color w:val="000000"/>
                        <w:sz w:val="16"/>
                        <w:szCs w:val="16"/>
                        <w:lang w:val="en-US"/>
                      </w:rPr>
                      <w:t>Maßnahmecontrolling</w:t>
                    </w:r>
                    <w:proofErr w:type="spellEnd"/>
                  </w:p>
                </w:txbxContent>
              </v:textbox>
            </v:rect>
            <v:rect id="_x0000_s1200" style="position:absolute;left:697;top:4629;width:129;height:276;mso-wrap-style:none;v-text-anchor:top" filled="f" stroked="f">
              <v:textbox style="mso-next-textbox:#_x0000_s1200;mso-fit-shape-to-text:t" inset="0,0,0,0">
                <w:txbxContent>
                  <w:p w:rsidR="0072012C" w:rsidRDefault="0072012C"/>
                </w:txbxContent>
              </v:textbox>
            </v:rect>
            <v:rect id="_x0000_s1201" style="position:absolute;left:830;top:4655;width:3336;height:184;mso-wrap-style:none;v-text-anchor:top" filled="f" stroked="f">
              <v:textbox style="mso-next-textbox:#_x0000_s1201;mso-fit-shape-to-text:t" inset="0,0,0,0">
                <w:txbxContent>
                  <w:p w:rsidR="0072012C" w:rsidRDefault="0072012C">
                    <w:proofErr w:type="spellStart"/>
                    <w:r>
                      <w:rPr>
                        <w:rFonts w:cs="Arial"/>
                        <w:color w:val="000000"/>
                        <w:sz w:val="16"/>
                        <w:szCs w:val="16"/>
                        <w:lang w:val="en-US"/>
                      </w:rPr>
                      <w:t>Finanzcontrolling</w:t>
                    </w:r>
                    <w:proofErr w:type="spellEnd"/>
                    <w:r>
                      <w:rPr>
                        <w:rFonts w:cs="Arial"/>
                        <w:color w:val="000000"/>
                        <w:sz w:val="16"/>
                        <w:szCs w:val="16"/>
                        <w:lang w:val="en-US"/>
                      </w:rPr>
                      <w:t xml:space="preserve"> </w:t>
                    </w:r>
                    <w:proofErr w:type="spellStart"/>
                    <w:r>
                      <w:rPr>
                        <w:rFonts w:cs="Arial"/>
                        <w:color w:val="000000"/>
                        <w:sz w:val="16"/>
                        <w:szCs w:val="16"/>
                        <w:lang w:val="en-US"/>
                      </w:rPr>
                      <w:t>unter</w:t>
                    </w:r>
                    <w:proofErr w:type="spellEnd"/>
                    <w:r>
                      <w:rPr>
                        <w:rFonts w:cs="Arial"/>
                        <w:color w:val="000000"/>
                        <w:sz w:val="16"/>
                        <w:szCs w:val="16"/>
                        <w:lang w:val="en-US"/>
                      </w:rPr>
                      <w:t xml:space="preserve"> </w:t>
                    </w:r>
                    <w:proofErr w:type="spellStart"/>
                    <w:r>
                      <w:rPr>
                        <w:rFonts w:cs="Arial"/>
                        <w:color w:val="000000"/>
                        <w:sz w:val="16"/>
                        <w:szCs w:val="16"/>
                        <w:lang w:val="en-US"/>
                      </w:rPr>
                      <w:t>Einbeziehung</w:t>
                    </w:r>
                    <w:proofErr w:type="spellEnd"/>
                    <w:r>
                      <w:rPr>
                        <w:rFonts w:cs="Arial"/>
                        <w:color w:val="000000"/>
                        <w:sz w:val="16"/>
                        <w:szCs w:val="16"/>
                        <w:lang w:val="en-US"/>
                      </w:rPr>
                      <w:t xml:space="preserve"> des </w:t>
                    </w:r>
                    <w:proofErr w:type="spellStart"/>
                    <w:r>
                      <w:rPr>
                        <w:rFonts w:cs="Arial"/>
                        <w:color w:val="000000"/>
                        <w:sz w:val="16"/>
                        <w:szCs w:val="16"/>
                        <w:lang w:val="en-US"/>
                      </w:rPr>
                      <w:t>BfdH</w:t>
                    </w:r>
                    <w:proofErr w:type="spellEnd"/>
                    <w:r>
                      <w:rPr>
                        <w:rFonts w:cs="Arial"/>
                        <w:color w:val="000000"/>
                        <w:sz w:val="16"/>
                        <w:szCs w:val="16"/>
                        <w:lang w:val="en-US"/>
                      </w:rPr>
                      <w:t xml:space="preserve">   </w:t>
                    </w:r>
                  </w:p>
                </w:txbxContent>
              </v:textbox>
            </v:rect>
            <v:rect id="_x0000_s1202" style="position:absolute;left:697;top:4944;width:129;height:276;mso-wrap-style:none;v-text-anchor:top" filled="f" stroked="f">
              <v:textbox style="mso-next-textbox:#_x0000_s1202;mso-fit-shape-to-text:t" inset="0,0,0,0">
                <w:txbxContent>
                  <w:p w:rsidR="0072012C" w:rsidRDefault="0072012C"/>
                </w:txbxContent>
              </v:textbox>
            </v:rect>
            <v:rect id="_x0000_s1203" style="position:absolute;left:830;top:4970;width:1379;height:184;mso-wrap-style:none;v-text-anchor:top" filled="f" stroked="f">
              <v:textbox style="mso-next-textbox:#_x0000_s1203;mso-fit-shape-to-text:t" inset="0,0,0,0">
                <w:txbxContent>
                  <w:p w:rsidR="0072012C" w:rsidRDefault="0072012C">
                    <w:proofErr w:type="spellStart"/>
                    <w:r>
                      <w:rPr>
                        <w:rFonts w:cs="Arial"/>
                        <w:color w:val="000000"/>
                        <w:sz w:val="16"/>
                        <w:szCs w:val="16"/>
                        <w:lang w:val="en-US"/>
                      </w:rPr>
                      <w:t>Personalmonitoring</w:t>
                    </w:r>
                    <w:proofErr w:type="spellEnd"/>
                  </w:p>
                </w:txbxContent>
              </v:textbox>
            </v:rect>
            <v:rect id="_x0000_s1204" style="position:absolute;left:2167;top:4970;width:1717;height:184;mso-wrap-style:none;v-text-anchor:top" filled="f" stroked="f">
              <v:textbox style="mso-next-textbox:#_x0000_s1204;mso-fit-shape-to-text:t" inset="0,0,0,0">
                <w:txbxContent>
                  <w:p w:rsidR="0072012C" w:rsidRDefault="0072012C">
                    <w:r>
                      <w:rPr>
                        <w:rFonts w:cs="Arial"/>
                        <w:color w:val="000000"/>
                        <w:sz w:val="16"/>
                        <w:szCs w:val="16"/>
                        <w:lang w:val="en-US"/>
                      </w:rPr>
                      <w:t>(</w:t>
                    </w:r>
                    <w:proofErr w:type="spellStart"/>
                    <w:r>
                      <w:rPr>
                        <w:rFonts w:cs="Arial"/>
                        <w:color w:val="000000"/>
                        <w:sz w:val="16"/>
                        <w:szCs w:val="16"/>
                        <w:lang w:val="en-US"/>
                      </w:rPr>
                      <w:t>Vermeidung</w:t>
                    </w:r>
                    <w:proofErr w:type="spellEnd"/>
                    <w:r>
                      <w:rPr>
                        <w:rFonts w:cs="Arial"/>
                        <w:color w:val="000000"/>
                        <w:sz w:val="16"/>
                        <w:szCs w:val="16"/>
                        <w:lang w:val="en-US"/>
                      </w:rPr>
                      <w:t xml:space="preserve"> </w:t>
                    </w:r>
                    <w:proofErr w:type="spellStart"/>
                    <w:r>
                      <w:rPr>
                        <w:rFonts w:cs="Arial"/>
                        <w:color w:val="000000"/>
                        <w:sz w:val="16"/>
                        <w:szCs w:val="16"/>
                        <w:lang w:val="en-US"/>
                      </w:rPr>
                      <w:t>Vakanzen</w:t>
                    </w:r>
                    <w:proofErr w:type="spellEnd"/>
                    <w:r>
                      <w:rPr>
                        <w:rFonts w:cs="Arial"/>
                        <w:color w:val="000000"/>
                        <w:sz w:val="16"/>
                        <w:szCs w:val="16"/>
                        <w:lang w:val="en-US"/>
                      </w:rPr>
                      <w:t xml:space="preserve">, </w:t>
                    </w:r>
                  </w:p>
                </w:txbxContent>
              </v:textbox>
            </v:rect>
            <v:rect id="_x0000_s1205" style="position:absolute;left:697;top:5106;width:1032;height:184;mso-wrap-style:none;v-text-anchor:top" filled="f" stroked="f">
              <v:textbox style="mso-next-textbox:#_x0000_s1205;mso-fit-shape-to-text:t" inset="0,0,0,0">
                <w:txbxContent>
                  <w:p w:rsidR="0072012C" w:rsidRDefault="0072012C">
                    <w:proofErr w:type="spellStart"/>
                    <w:r>
                      <w:rPr>
                        <w:rFonts w:cs="Arial"/>
                        <w:color w:val="000000"/>
                        <w:sz w:val="16"/>
                        <w:szCs w:val="16"/>
                        <w:lang w:val="en-US"/>
                      </w:rPr>
                      <w:t>Qualifizierung</w:t>
                    </w:r>
                    <w:proofErr w:type="spellEnd"/>
                    <w:r>
                      <w:rPr>
                        <w:rFonts w:cs="Arial"/>
                        <w:color w:val="000000"/>
                        <w:sz w:val="16"/>
                        <w:szCs w:val="16"/>
                        <w:lang w:val="en-US"/>
                      </w:rPr>
                      <w:t xml:space="preserve">) </w:t>
                    </w:r>
                  </w:p>
                </w:txbxContent>
              </v:textbox>
            </v:rect>
            <v:rect id="_x0000_s1206" style="position:absolute;left:697;top:5422;width:129;height:276;mso-wrap-style:none;v-text-anchor:top" filled="f" stroked="f">
              <v:textbox style="mso-next-textbox:#_x0000_s1206;mso-fit-shape-to-text:t" inset="0,0,0,0">
                <w:txbxContent>
                  <w:p w:rsidR="0072012C" w:rsidRDefault="0072012C"/>
                </w:txbxContent>
              </v:textbox>
            </v:rect>
            <v:rect id="_x0000_s1207" style="position:absolute;left:875;top:5421;width:1290;height:184;mso-wrap-style:none;v-text-anchor:top" filled="f" stroked="f">
              <v:textbox style="mso-next-textbox:#_x0000_s1207;mso-fit-shape-to-text:t" inset="0,0,0,0">
                <w:txbxContent>
                  <w:p w:rsidR="0072012C" w:rsidRDefault="0072012C">
                    <w:proofErr w:type="spellStart"/>
                    <w:r>
                      <w:rPr>
                        <w:rFonts w:cs="Arial"/>
                        <w:color w:val="000000"/>
                        <w:sz w:val="16"/>
                        <w:szCs w:val="16"/>
                        <w:lang w:val="en-US"/>
                      </w:rPr>
                      <w:t>Binnenbenchmark</w:t>
                    </w:r>
                    <w:proofErr w:type="spellEnd"/>
                  </w:p>
                </w:txbxContent>
              </v:textbox>
            </v:rect>
            <v:rect id="_x0000_s1208" style="position:absolute;left:2271;top:5416;width:2171;height:184;mso-wrap-style:none;v-text-anchor:top" filled="f" stroked="f">
              <v:textbox style="mso-next-textbox:#_x0000_s1208;mso-fit-shape-to-text:t" inset="0,0,0,0">
                <w:txbxContent>
                  <w:p w:rsidR="0072012C" w:rsidRDefault="0072012C">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Abweichungsanalysen</w:t>
                    </w:r>
                    <w:proofErr w:type="spellEnd"/>
                    <w:r>
                      <w:rPr>
                        <w:rFonts w:cs="Arial"/>
                        <w:color w:val="000000"/>
                        <w:sz w:val="16"/>
                        <w:szCs w:val="16"/>
                        <w:lang w:val="en-US"/>
                      </w:rPr>
                      <w:t xml:space="preserve"> </w:t>
                    </w:r>
                    <w:proofErr w:type="spellStart"/>
                    <w:r>
                      <w:rPr>
                        <w:rFonts w:cs="Arial"/>
                        <w:color w:val="000000"/>
                        <w:sz w:val="16"/>
                        <w:szCs w:val="16"/>
                        <w:lang w:val="en-US"/>
                      </w:rPr>
                      <w:t>zur</w:t>
                    </w:r>
                    <w:proofErr w:type="spellEnd"/>
                    <w:r>
                      <w:rPr>
                        <w:rFonts w:cs="Arial"/>
                        <w:color w:val="000000"/>
                        <w:sz w:val="16"/>
                        <w:szCs w:val="16"/>
                        <w:lang w:val="en-US"/>
                      </w:rPr>
                      <w:t xml:space="preserve"> </w:t>
                    </w:r>
                  </w:p>
                </w:txbxContent>
              </v:textbox>
            </v:rect>
            <v:rect id="_x0000_s1209" style="position:absolute;left:697;top:5556;width:2473;height:184;mso-wrap-style:none;v-text-anchor:top" filled="f" stroked="f">
              <v:textbox style="mso-next-textbox:#_x0000_s1209;mso-fit-shape-to-text:t" inset="0,0,0,0">
                <w:txbxContent>
                  <w:p w:rsidR="0072012C" w:rsidRDefault="0072012C">
                    <w:proofErr w:type="spellStart"/>
                    <w:r>
                      <w:rPr>
                        <w:rFonts w:cs="Arial"/>
                        <w:color w:val="000000"/>
                        <w:sz w:val="16"/>
                        <w:szCs w:val="16"/>
                        <w:lang w:val="en-US"/>
                      </w:rPr>
                      <w:t>Ableitung</w:t>
                    </w:r>
                    <w:proofErr w:type="spellEnd"/>
                    <w:r>
                      <w:rPr>
                        <w:rFonts w:cs="Arial"/>
                        <w:color w:val="000000"/>
                        <w:sz w:val="16"/>
                        <w:szCs w:val="16"/>
                        <w:lang w:val="en-US"/>
                      </w:rPr>
                      <w:t xml:space="preserve"> von </w:t>
                    </w:r>
                    <w:proofErr w:type="spellStart"/>
                    <w:r>
                      <w:rPr>
                        <w:rFonts w:cs="Arial"/>
                        <w:color w:val="000000"/>
                        <w:sz w:val="16"/>
                        <w:szCs w:val="16"/>
                        <w:lang w:val="en-US"/>
                      </w:rPr>
                      <w:t>Steuerungsimpulsen</w:t>
                    </w:r>
                    <w:proofErr w:type="spellEnd"/>
                  </w:p>
                </w:txbxContent>
              </v:textbox>
            </v:rect>
            <v:shape id="_x0000_s1210" style="position:absolute;left:4826;top:2146;width:309;height:373" coordsize="1637,1987" path="m12,1929l1400,236hdc1412,222,1433,220,1447,232v14,11,16,32,5,47hal63,1971hdc52,1985,31,1987,16,1976,2,1964,,1943,12,1929haxm1229,182l1637,r-99,436l1229,182xe" fillcolor="black" strokeweight="6e-5mm">
              <v:stroke joinstyle="bevel"/>
              <v:path arrowok="t"/>
              <o:lock v:ext="edit" verticies="t"/>
            </v:shape>
            <v:rect id="_x0000_s1211" style="position:absolute;left:2638;top:2132;width:988;height:138;mso-wrap-style:none;v-text-anchor:top" filled="f" stroked="f">
              <v:textbox style="mso-next-textbox:#_x0000_s1211;mso-fit-shape-to-text:t" inset="0,0,0,0">
                <w:txbxContent>
                  <w:p w:rsidR="0072012C" w:rsidRDefault="0072012C">
                    <w:proofErr w:type="spellStart"/>
                    <w:r>
                      <w:rPr>
                        <w:rFonts w:cs="Arial"/>
                        <w:color w:val="000000"/>
                        <w:sz w:val="12"/>
                        <w:szCs w:val="12"/>
                        <w:lang w:val="en-US"/>
                      </w:rPr>
                      <w:t>Rückkopplung</w:t>
                    </w:r>
                    <w:proofErr w:type="spellEnd"/>
                    <w:r>
                      <w:rPr>
                        <w:rFonts w:cs="Arial"/>
                        <w:color w:val="000000"/>
                        <w:sz w:val="12"/>
                        <w:szCs w:val="12"/>
                        <w:lang w:val="en-US"/>
                      </w:rPr>
                      <w:t xml:space="preserve"> </w:t>
                    </w:r>
                    <w:proofErr w:type="spellStart"/>
                    <w:r>
                      <w:rPr>
                        <w:rFonts w:cs="Arial"/>
                        <w:color w:val="000000"/>
                        <w:sz w:val="12"/>
                        <w:szCs w:val="12"/>
                        <w:lang w:val="en-US"/>
                      </w:rPr>
                      <w:t>aus</w:t>
                    </w:r>
                    <w:proofErr w:type="spellEnd"/>
                    <w:r>
                      <w:rPr>
                        <w:rFonts w:cs="Arial"/>
                        <w:color w:val="000000"/>
                        <w:sz w:val="12"/>
                        <w:szCs w:val="12"/>
                        <w:lang w:val="en-US"/>
                      </w:rPr>
                      <w:t xml:space="preserve"> </w:t>
                    </w:r>
                  </w:p>
                </w:txbxContent>
              </v:textbox>
            </v:rect>
            <v:rect id="_x0000_s1212" style="position:absolute;left:2653;top:2282;width:961;height:138;mso-wrap-style:none;v-text-anchor:top" filled="f" stroked="f">
              <v:textbox style="mso-next-textbox:#_x0000_s1212;mso-fit-shape-to-text:t" inset="0,0,0,0">
                <w:txbxContent>
                  <w:p w:rsidR="0072012C" w:rsidRDefault="0072012C">
                    <w:proofErr w:type="spellStart"/>
                    <w:r>
                      <w:rPr>
                        <w:rFonts w:cs="Arial"/>
                        <w:color w:val="000000"/>
                        <w:sz w:val="12"/>
                        <w:szCs w:val="12"/>
                        <w:lang w:val="en-US"/>
                      </w:rPr>
                      <w:t>Zielnachhaltung</w:t>
                    </w:r>
                    <w:proofErr w:type="spellEnd"/>
                    <w:r>
                      <w:rPr>
                        <w:rFonts w:cs="Arial"/>
                        <w:color w:val="000000"/>
                        <w:sz w:val="12"/>
                        <w:szCs w:val="12"/>
                        <w:lang w:val="en-US"/>
                      </w:rPr>
                      <w:t xml:space="preserve"> &amp; </w:t>
                    </w:r>
                  </w:p>
                </w:txbxContent>
              </v:textbox>
            </v:rect>
            <v:rect id="_x0000_s1213" style="position:absolute;left:2746;top:2432;width:781;height:138;mso-wrap-style:none;v-text-anchor:top" filled="f" stroked="f">
              <v:textbox style="mso-next-textbox:#_x0000_s1213;mso-fit-shape-to-text:t" inset="0,0,0,0">
                <w:txbxContent>
                  <w:p w:rsidR="0072012C" w:rsidRDefault="0072012C">
                    <w:proofErr w:type="spellStart"/>
                    <w:r>
                      <w:rPr>
                        <w:rFonts w:cs="Arial"/>
                        <w:color w:val="000000"/>
                        <w:sz w:val="12"/>
                        <w:szCs w:val="12"/>
                        <w:lang w:val="en-US"/>
                      </w:rPr>
                      <w:t>Berichtswesen</w:t>
                    </w:r>
                    <w:proofErr w:type="spellEnd"/>
                  </w:p>
                </w:txbxContent>
              </v:textbox>
            </v:rect>
            <v:shape id="_x0000_s1214" style="position:absolute;left:4064;top:2099;width:328;height:401" coordsize="1738,2137" path="m1726,58l236,1899hdc225,1913,204,1916,189,1904v-14,-12,-16,-33,-5,-47hal1675,16hdc1686,2,1707,,1721,11v15,12,17,33,5,47haxm408,1952l,2137,97,1700r311,252xe" fillcolor="black" strokeweight="6e-5mm">
              <v:stroke joinstyle="bevel"/>
              <v:path arrowok="t"/>
              <o:lock v:ext="edit" verticies="t"/>
            </v:shape>
            <v:rect id="_x0000_s1215" style="position:absolute;left:5352;top:2087;width:2482;height:138;mso-wrap-style:none;v-text-anchor:top" filled="f" stroked="f">
              <v:textbox style="mso-next-textbox:#_x0000_s1215;mso-fit-shape-to-text:t" inset="0,0,0,0">
                <w:txbxContent>
                  <w:p w:rsidR="0072012C" w:rsidRDefault="0072012C">
                    <w:proofErr w:type="spellStart"/>
                    <w:r>
                      <w:rPr>
                        <w:rFonts w:cs="Arial"/>
                        <w:color w:val="000000"/>
                        <w:sz w:val="12"/>
                        <w:szCs w:val="12"/>
                        <w:lang w:val="en-US"/>
                      </w:rPr>
                      <w:t>Zielnachhaltegespräche</w:t>
                    </w:r>
                    <w:proofErr w:type="spellEnd"/>
                    <w:r>
                      <w:rPr>
                        <w:rFonts w:cs="Arial"/>
                        <w:color w:val="000000"/>
                        <w:sz w:val="12"/>
                        <w:szCs w:val="12"/>
                        <w:lang w:val="en-US"/>
                      </w:rPr>
                      <w:t xml:space="preserve"> &amp; Intervention </w:t>
                    </w:r>
                    <w:proofErr w:type="spellStart"/>
                    <w:r>
                      <w:rPr>
                        <w:rFonts w:cs="Arial"/>
                        <w:color w:val="000000"/>
                        <w:sz w:val="12"/>
                        <w:szCs w:val="12"/>
                        <w:lang w:val="en-US"/>
                      </w:rPr>
                      <w:t>aus</w:t>
                    </w:r>
                    <w:proofErr w:type="spellEnd"/>
                    <w:r>
                      <w:rPr>
                        <w:rFonts w:cs="Arial"/>
                        <w:color w:val="000000"/>
                        <w:sz w:val="12"/>
                        <w:szCs w:val="12"/>
                        <w:lang w:val="en-US"/>
                      </w:rPr>
                      <w:t xml:space="preserve"> </w:t>
                    </w:r>
                    <w:proofErr w:type="spellStart"/>
                    <w:r>
                      <w:rPr>
                        <w:rFonts w:cs="Arial"/>
                        <w:color w:val="000000"/>
                        <w:sz w:val="12"/>
                        <w:szCs w:val="12"/>
                        <w:lang w:val="en-US"/>
                      </w:rPr>
                      <w:t>der</w:t>
                    </w:r>
                    <w:proofErr w:type="spellEnd"/>
                    <w:r>
                      <w:rPr>
                        <w:rFonts w:cs="Arial"/>
                        <w:color w:val="000000"/>
                        <w:sz w:val="12"/>
                        <w:szCs w:val="12"/>
                        <w:lang w:val="en-US"/>
                      </w:rPr>
                      <w:t xml:space="preserve"> </w:t>
                    </w:r>
                  </w:p>
                </w:txbxContent>
              </v:textbox>
            </v:rect>
            <v:rect id="_x0000_s1216" style="position:absolute;left:5541;top:2237;width:2122;height:138;mso-wrap-style:none;v-text-anchor:top" filled="f" stroked="f">
              <v:textbox style="mso-next-textbox:#_x0000_s1216;mso-fit-shape-to-text:t" inset="0,0,0,0">
                <w:txbxContent>
                  <w:p w:rsidR="0072012C" w:rsidRDefault="0072012C">
                    <w:proofErr w:type="spellStart"/>
                    <w:r>
                      <w:rPr>
                        <w:rFonts w:cs="Arial"/>
                        <w:color w:val="000000"/>
                        <w:sz w:val="12"/>
                        <w:szCs w:val="12"/>
                        <w:lang w:val="en-US"/>
                      </w:rPr>
                      <w:t>Leistungsträgerverantwortung</w:t>
                    </w:r>
                    <w:proofErr w:type="spellEnd"/>
                    <w:r>
                      <w:rPr>
                        <w:rFonts w:cs="Arial"/>
                        <w:color w:val="000000"/>
                        <w:sz w:val="12"/>
                        <w:szCs w:val="12"/>
                        <w:lang w:val="en-US"/>
                      </w:rPr>
                      <w:t xml:space="preserve"> </w:t>
                    </w:r>
                    <w:proofErr w:type="spellStart"/>
                    <w:r>
                      <w:rPr>
                        <w:rFonts w:cs="Arial"/>
                        <w:color w:val="000000"/>
                        <w:sz w:val="12"/>
                        <w:szCs w:val="12"/>
                        <w:lang w:val="en-US"/>
                      </w:rPr>
                      <w:t>sowie</w:t>
                    </w:r>
                    <w:proofErr w:type="spellEnd"/>
                    <w:r>
                      <w:rPr>
                        <w:rFonts w:cs="Arial"/>
                        <w:color w:val="000000"/>
                        <w:sz w:val="12"/>
                        <w:szCs w:val="12"/>
                        <w:lang w:val="en-US"/>
                      </w:rPr>
                      <w:t xml:space="preserve"> </w:t>
                    </w:r>
                    <w:proofErr w:type="spellStart"/>
                    <w:r>
                      <w:rPr>
                        <w:rFonts w:cs="Arial"/>
                        <w:color w:val="000000"/>
                        <w:sz w:val="12"/>
                        <w:szCs w:val="12"/>
                        <w:lang w:val="en-US"/>
                      </w:rPr>
                      <w:t>bei</w:t>
                    </w:r>
                    <w:proofErr w:type="spellEnd"/>
                    <w:r>
                      <w:rPr>
                        <w:rFonts w:cs="Arial"/>
                        <w:color w:val="000000"/>
                        <w:sz w:val="12"/>
                        <w:szCs w:val="12"/>
                        <w:lang w:val="en-US"/>
                      </w:rPr>
                      <w:t xml:space="preserve"> </w:t>
                    </w:r>
                  </w:p>
                </w:txbxContent>
              </v:textbox>
            </v:rect>
            <v:rect id="_x0000_s1217" style="position:absolute;left:5188;top:2387;width:1488;height:138;mso-wrap-style:none;v-text-anchor:top" filled="f" stroked="f">
              <v:textbox style="mso-next-textbox:#_x0000_s1217;mso-fit-shape-to-text:t" inset="0,0,0,0">
                <w:txbxContent>
                  <w:p w:rsidR="0072012C" w:rsidRDefault="0072012C">
                    <w:proofErr w:type="spellStart"/>
                    <w:r>
                      <w:rPr>
                        <w:rFonts w:cs="Arial"/>
                        <w:color w:val="000000"/>
                        <w:sz w:val="12"/>
                        <w:szCs w:val="12"/>
                        <w:lang w:val="en-US"/>
                      </w:rPr>
                      <w:t>Nichteinhaltung</w:t>
                    </w:r>
                    <w:proofErr w:type="spellEnd"/>
                    <w:r>
                      <w:rPr>
                        <w:rFonts w:cs="Arial"/>
                        <w:color w:val="000000"/>
                        <w:sz w:val="12"/>
                        <w:szCs w:val="12"/>
                        <w:lang w:val="en-US"/>
                      </w:rPr>
                      <w:t xml:space="preserve"> </w:t>
                    </w:r>
                    <w:proofErr w:type="spellStart"/>
                    <w:r>
                      <w:rPr>
                        <w:rFonts w:cs="Arial"/>
                        <w:color w:val="000000"/>
                        <w:sz w:val="12"/>
                        <w:szCs w:val="12"/>
                        <w:lang w:val="en-US"/>
                      </w:rPr>
                      <w:t>der</w:t>
                    </w:r>
                    <w:proofErr w:type="spellEnd"/>
                    <w:r>
                      <w:rPr>
                        <w:rFonts w:cs="Arial"/>
                        <w:color w:val="000000"/>
                        <w:sz w:val="12"/>
                        <w:szCs w:val="12"/>
                        <w:lang w:val="en-US"/>
                      </w:rPr>
                      <w:t xml:space="preserve"> </w:t>
                    </w:r>
                    <w:proofErr w:type="spellStart"/>
                    <w:r>
                      <w:rPr>
                        <w:rFonts w:cs="Arial"/>
                        <w:color w:val="000000"/>
                        <w:sz w:val="12"/>
                        <w:szCs w:val="12"/>
                        <w:lang w:val="en-US"/>
                      </w:rPr>
                      <w:t>Mindest</w:t>
                    </w:r>
                    <w:proofErr w:type="spellEnd"/>
                  </w:p>
                </w:txbxContent>
              </v:textbox>
            </v:rect>
            <v:rect id="_x0000_s1218" style="position:absolute;left:6738;top:2387;width:40;height:138;mso-wrap-style:none;v-text-anchor:top" filled="f" stroked="f">
              <v:textbox style="mso-next-textbox:#_x0000_s1218;mso-fit-shape-to-text:t" inset="0,0,0,0">
                <w:txbxContent>
                  <w:p w:rsidR="0072012C" w:rsidRDefault="0072012C">
                    <w:r>
                      <w:rPr>
                        <w:rFonts w:cs="Arial"/>
                        <w:color w:val="000000"/>
                        <w:sz w:val="12"/>
                        <w:szCs w:val="12"/>
                        <w:lang w:val="en-US"/>
                      </w:rPr>
                      <w:t>-</w:t>
                    </w:r>
                  </w:p>
                </w:txbxContent>
              </v:textbox>
            </v:rect>
            <v:rect id="_x0000_s1219" style="position:absolute;left:6815;top:2387;width:1235;height:138;mso-wrap-style:none;v-text-anchor:top" filled="f" stroked="f">
              <v:textbox style="mso-next-textbox:#_x0000_s1219;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roofErr w:type="spellStart"/>
                    <w:r>
                      <w:rPr>
                        <w:rFonts w:cs="Arial"/>
                        <w:color w:val="000000"/>
                        <w:sz w:val="12"/>
                        <w:szCs w:val="12"/>
                        <w:lang w:val="en-US"/>
                      </w:rPr>
                      <w:t>Qualitätsstandards</w:t>
                    </w:r>
                    <w:proofErr w:type="spellEnd"/>
                    <w:r>
                      <w:rPr>
                        <w:rFonts w:cs="Arial"/>
                        <w:color w:val="000000"/>
                        <w:sz w:val="12"/>
                        <w:szCs w:val="12"/>
                        <w:lang w:val="en-US"/>
                      </w:rPr>
                      <w:t xml:space="preserve"> </w:t>
                    </w:r>
                  </w:p>
                </w:txbxContent>
              </v:textbox>
            </v:rect>
            <v:group id="_x0000_s1222" style="position:absolute;left:5227;top:3266;width:2996;height:277" coordorigin="5227,3266" coordsize="2996,277">
              <v:rect id="_x0000_s1220" style="position:absolute;left:5227;top:3266;width:2996;height:277" fillcolor="red" stroked="f"/>
              <v:rect id="_x0000_s1221" style="position:absolute;left:5227;top:3266;width:2996;height:277" filled="f" strokeweight=".00025mm">
                <v:stroke endcap="round"/>
              </v:rect>
            </v:group>
            <v:rect id="_x0000_s1223" style="position:absolute;left:5920;top:3323;width:1832;height:184;mso-wrap-style:none;v-text-anchor:top" filled="f" stroked="f">
              <v:textbox style="mso-next-textbox:#_x0000_s1223;mso-fit-shape-to-text:t" inset="0,0,0,0">
                <w:txbxContent>
                  <w:p w:rsidR="0072012C" w:rsidRDefault="0072012C">
                    <w:proofErr w:type="spellStart"/>
                    <w:r>
                      <w:rPr>
                        <w:rFonts w:cs="Arial"/>
                        <w:b/>
                        <w:bCs/>
                        <w:color w:val="FFFFFF"/>
                        <w:sz w:val="16"/>
                        <w:szCs w:val="16"/>
                        <w:lang w:val="en-US"/>
                      </w:rPr>
                      <w:t>Internes</w:t>
                    </w:r>
                    <w:proofErr w:type="spellEnd"/>
                    <w:r>
                      <w:rPr>
                        <w:rFonts w:cs="Arial"/>
                        <w:b/>
                        <w:bCs/>
                        <w:color w:val="FFFFFF"/>
                        <w:sz w:val="16"/>
                        <w:szCs w:val="16"/>
                        <w:lang w:val="en-US"/>
                      </w:rPr>
                      <w:t xml:space="preserve"> </w:t>
                    </w:r>
                    <w:proofErr w:type="spellStart"/>
                    <w:r>
                      <w:rPr>
                        <w:rFonts w:cs="Arial"/>
                        <w:b/>
                        <w:bCs/>
                        <w:color w:val="FFFFFF"/>
                        <w:sz w:val="16"/>
                        <w:szCs w:val="16"/>
                        <w:lang w:val="en-US"/>
                      </w:rPr>
                      <w:t>Kontrollsystem</w:t>
                    </w:r>
                    <w:proofErr w:type="spellEnd"/>
                  </w:p>
                </w:txbxContent>
              </v:textbox>
            </v:rect>
            <v:group id="_x0000_s1226" style="position:absolute;left:6734;top:4955;width:1685;height:457" coordorigin="6734,4955" coordsize="1685,457">
              <v:rect id="_x0000_s1224" style="position:absolute;left:6734;top:4955;width:1685;height:457" fillcolor="red" stroked="f"/>
              <v:rect id="_x0000_s1225" style="position:absolute;left:6734;top:4955;width:1685;height:457" filled="f" strokeweight=".00025mm">
                <v:stroke endcap="round"/>
              </v:rect>
            </v:group>
            <v:rect id="_x0000_s1227" style="position:absolute;left:7229;top:5012;width:872;height:184;mso-wrap-style:none;v-text-anchor:top" filled="f" stroked="f">
              <v:textbox style="mso-next-textbox:#_x0000_s1227;mso-fit-shape-to-text:t" inset="0,0,0,0">
                <w:txbxContent>
                  <w:p w:rsidR="0072012C" w:rsidRDefault="0072012C">
                    <w:proofErr w:type="spellStart"/>
                    <w:r>
                      <w:rPr>
                        <w:rFonts w:cs="Arial"/>
                        <w:b/>
                        <w:bCs/>
                        <w:color w:val="FFFFFF"/>
                        <w:sz w:val="16"/>
                        <w:szCs w:val="16"/>
                        <w:lang w:val="en-US"/>
                      </w:rPr>
                      <w:t>Sicherungs</w:t>
                    </w:r>
                    <w:proofErr w:type="spellEnd"/>
                  </w:p>
                </w:txbxContent>
              </v:textbox>
            </v:rect>
            <v:rect id="_x0000_s1228" style="position:absolute;left:8051;top:5012;width:54;height:184;mso-wrap-style:none;v-text-anchor:top" filled="f" stroked="f">
              <v:textbox style="mso-next-textbox:#_x0000_s1228;mso-fit-shape-to-text:t" inset="0,0,0,0">
                <w:txbxContent>
                  <w:p w:rsidR="0072012C" w:rsidRDefault="0072012C">
                    <w:r>
                      <w:rPr>
                        <w:rFonts w:cs="Arial"/>
                        <w:b/>
                        <w:bCs/>
                        <w:color w:val="FFFFFF"/>
                        <w:sz w:val="16"/>
                        <w:szCs w:val="16"/>
                        <w:lang w:val="en-US"/>
                      </w:rPr>
                      <w:t>-</w:t>
                    </w:r>
                  </w:p>
                </w:txbxContent>
              </v:textbox>
            </v:rect>
            <v:rect id="_x0000_s1229" style="position:absolute;left:7221;top:5191;width:943;height:184;mso-wrap-style:none;v-text-anchor:top" filled="f" stroked="f">
              <v:textbox style="mso-next-textbox:#_x0000_s1229;mso-fit-shape-to-text:t" inset="0,0,0,0">
                <w:txbxContent>
                  <w:p w:rsidR="0072012C" w:rsidRDefault="0072012C">
                    <w:proofErr w:type="spellStart"/>
                    <w:proofErr w:type="gramStart"/>
                    <w:r>
                      <w:rPr>
                        <w:rFonts w:cs="Arial"/>
                        <w:b/>
                        <w:bCs/>
                        <w:color w:val="FFFFFF"/>
                        <w:sz w:val="16"/>
                        <w:szCs w:val="16"/>
                        <w:lang w:val="en-US"/>
                      </w:rPr>
                      <w:t>maßnahmen</w:t>
                    </w:r>
                    <w:proofErr w:type="spellEnd"/>
                    <w:proofErr w:type="gramEnd"/>
                  </w:p>
                </w:txbxContent>
              </v:textbox>
            </v:rect>
            <v:rect id="_x0000_s1230" style="position:absolute;left:6967;top:3567;width:1341;height:138;mso-wrap-style:none;v-text-anchor:top" filled="f" stroked="f">
              <v:textbox style="mso-next-textbox:#_x0000_s1230;mso-fit-shape-to-text:t" inset="0,0,0,0">
                <w:txbxContent>
                  <w:p w:rsidR="0072012C" w:rsidRDefault="0072012C">
                    <w:r>
                      <w:rPr>
                        <w:rFonts w:cs="Arial"/>
                        <w:color w:val="000000"/>
                        <w:sz w:val="12"/>
                        <w:szCs w:val="12"/>
                        <w:lang w:val="en-US"/>
                      </w:rPr>
                      <w:t xml:space="preserve">IKS </w:t>
                    </w:r>
                    <w:proofErr w:type="spellStart"/>
                    <w:r>
                      <w:rPr>
                        <w:rFonts w:cs="Arial"/>
                        <w:color w:val="000000"/>
                        <w:sz w:val="12"/>
                        <w:szCs w:val="12"/>
                        <w:lang w:val="en-US"/>
                      </w:rPr>
                      <w:t>stellt</w:t>
                    </w:r>
                    <w:proofErr w:type="spellEnd"/>
                    <w:r>
                      <w:rPr>
                        <w:rFonts w:cs="Arial"/>
                        <w:color w:val="000000"/>
                        <w:sz w:val="12"/>
                        <w:szCs w:val="12"/>
                        <w:lang w:val="en-US"/>
                      </w:rPr>
                      <w:t xml:space="preserve"> die </w:t>
                    </w:r>
                    <w:proofErr w:type="spellStart"/>
                    <w:r>
                      <w:rPr>
                        <w:rFonts w:cs="Arial"/>
                        <w:color w:val="000000"/>
                        <w:sz w:val="12"/>
                        <w:szCs w:val="12"/>
                        <w:lang w:val="en-US"/>
                      </w:rPr>
                      <w:t>Qualität</w:t>
                    </w:r>
                    <w:proofErr w:type="spellEnd"/>
                    <w:r>
                      <w:rPr>
                        <w:rFonts w:cs="Arial"/>
                        <w:color w:val="000000"/>
                        <w:sz w:val="12"/>
                        <w:szCs w:val="12"/>
                        <w:lang w:val="en-US"/>
                      </w:rPr>
                      <w:t xml:space="preserve"> des </w:t>
                    </w:r>
                  </w:p>
                </w:txbxContent>
              </v:textbox>
            </v:rect>
            <v:rect id="_x0000_s1231" style="position:absolute;left:6967;top:3718;width:1301;height:138;mso-wrap-style:none;v-text-anchor:top" filled="f" stroked="f">
              <v:textbox style="mso-next-textbox:#_x0000_s1231;mso-fit-shape-to-text:t" inset="0,0,0,0">
                <w:txbxContent>
                  <w:p w:rsidR="0072012C" w:rsidRDefault="0072012C">
                    <w:proofErr w:type="spellStart"/>
                    <w:r>
                      <w:rPr>
                        <w:rFonts w:cs="Arial"/>
                        <w:color w:val="000000"/>
                        <w:sz w:val="12"/>
                        <w:szCs w:val="12"/>
                        <w:lang w:val="en-US"/>
                      </w:rPr>
                      <w:t>Prozesses</w:t>
                    </w:r>
                    <w:proofErr w:type="spellEnd"/>
                    <w:r>
                      <w:rPr>
                        <w:rFonts w:cs="Arial"/>
                        <w:color w:val="000000"/>
                        <w:sz w:val="12"/>
                        <w:szCs w:val="12"/>
                        <w:lang w:val="en-US"/>
                      </w:rPr>
                      <w:t xml:space="preserve"> </w:t>
                    </w:r>
                    <w:proofErr w:type="spellStart"/>
                    <w:r>
                      <w:rPr>
                        <w:rFonts w:cs="Arial"/>
                        <w:color w:val="000000"/>
                        <w:sz w:val="12"/>
                        <w:szCs w:val="12"/>
                        <w:lang w:val="en-US"/>
                      </w:rPr>
                      <w:t>sicher</w:t>
                    </w:r>
                    <w:proofErr w:type="spellEnd"/>
                    <w:r>
                      <w:rPr>
                        <w:rFonts w:cs="Arial"/>
                        <w:color w:val="000000"/>
                        <w:sz w:val="12"/>
                        <w:szCs w:val="12"/>
                        <w:lang w:val="en-US"/>
                      </w:rPr>
                      <w:t xml:space="preserve"> und </w:t>
                    </w:r>
                    <w:proofErr w:type="spellStart"/>
                    <w:proofErr w:type="gramStart"/>
                    <w:r>
                      <w:rPr>
                        <w:rFonts w:cs="Arial"/>
                        <w:color w:val="000000"/>
                        <w:sz w:val="12"/>
                        <w:szCs w:val="12"/>
                        <w:lang w:val="en-US"/>
                      </w:rPr>
                      <w:t>ist</w:t>
                    </w:r>
                    <w:proofErr w:type="spellEnd"/>
                    <w:proofErr w:type="gramEnd"/>
                    <w:r>
                      <w:rPr>
                        <w:rFonts w:cs="Arial"/>
                        <w:color w:val="000000"/>
                        <w:sz w:val="12"/>
                        <w:szCs w:val="12"/>
                        <w:lang w:val="en-US"/>
                      </w:rPr>
                      <w:t xml:space="preserve"> </w:t>
                    </w:r>
                  </w:p>
                </w:txbxContent>
              </v:textbox>
            </v:rect>
            <v:rect id="_x0000_s1232" style="position:absolute;left:6967;top:3868;width:1608;height:138;mso-wrap-style:none;v-text-anchor:top" filled="f" stroked="f">
              <v:textbox style="mso-next-textbox:#_x0000_s1232;mso-fit-shape-to-text:t" inset="0,0,0,0">
                <w:txbxContent>
                  <w:p w:rsidR="0072012C" w:rsidRDefault="0072012C">
                    <w:proofErr w:type="spellStart"/>
                    <w:proofErr w:type="gramStart"/>
                    <w:r>
                      <w:rPr>
                        <w:rFonts w:cs="Arial"/>
                        <w:color w:val="000000"/>
                        <w:sz w:val="12"/>
                        <w:szCs w:val="12"/>
                        <w:lang w:val="en-US"/>
                      </w:rPr>
                      <w:t>gleichzeitig</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Informationsquelle</w:t>
                    </w:r>
                    <w:proofErr w:type="spellEnd"/>
                    <w:r>
                      <w:rPr>
                        <w:rFonts w:cs="Arial"/>
                        <w:color w:val="000000"/>
                        <w:sz w:val="12"/>
                        <w:szCs w:val="12"/>
                        <w:lang w:val="en-US"/>
                      </w:rPr>
                      <w:t xml:space="preserve"> </w:t>
                    </w:r>
                  </w:p>
                </w:txbxContent>
              </v:textbox>
            </v:rect>
            <v:rect id="_x0000_s1233" style="position:absolute;left:6967;top:4018;width:1641;height:138;mso-wrap-style:none;v-text-anchor:top" filled="f" stroked="f">
              <v:textbox style="mso-next-textbox:#_x0000_s1233;mso-fit-shape-to-text:t" inset="0,0,0,0">
                <w:txbxContent>
                  <w:p w:rsidR="0072012C" w:rsidRDefault="0072012C">
                    <w:proofErr w:type="gramStart"/>
                    <w:r>
                      <w:rPr>
                        <w:rFonts w:cs="Arial"/>
                        <w:color w:val="000000"/>
                        <w:sz w:val="12"/>
                        <w:szCs w:val="12"/>
                        <w:lang w:val="en-US"/>
                      </w:rPr>
                      <w:t>für</w:t>
                    </w:r>
                    <w:proofErr w:type="gramEnd"/>
                    <w:r>
                      <w:rPr>
                        <w:rFonts w:cs="Arial"/>
                        <w:color w:val="000000"/>
                        <w:sz w:val="12"/>
                        <w:szCs w:val="12"/>
                        <w:lang w:val="en-US"/>
                      </w:rPr>
                      <w:t xml:space="preserve"> die operative </w:t>
                    </w:r>
                    <w:proofErr w:type="spellStart"/>
                    <w:r>
                      <w:rPr>
                        <w:rFonts w:cs="Arial"/>
                        <w:color w:val="000000"/>
                        <w:sz w:val="12"/>
                        <w:szCs w:val="12"/>
                        <w:lang w:val="en-US"/>
                      </w:rPr>
                      <w:t>Verbesserung</w:t>
                    </w:r>
                    <w:proofErr w:type="spellEnd"/>
                    <w:r>
                      <w:rPr>
                        <w:rFonts w:cs="Arial"/>
                        <w:color w:val="000000"/>
                        <w:sz w:val="12"/>
                        <w:szCs w:val="12"/>
                        <w:lang w:val="en-US"/>
                      </w:rPr>
                      <w:t xml:space="preserve"> </w:t>
                    </w:r>
                  </w:p>
                </w:txbxContent>
              </v:textbox>
            </v:rect>
            <v:rect id="_x0000_s1234" style="position:absolute;left:6753;top:5467;width:1875;height:138;mso-wrap-style:none;v-text-anchor:top" filled="f" stroked="f">
              <v:textbox style="mso-next-textbox:#_x0000_s1234;mso-fit-shape-to-text:t" inset="0,0,0,0">
                <w:txbxContent>
                  <w:p w:rsidR="0072012C" w:rsidRDefault="0072012C">
                    <w:proofErr w:type="spellStart"/>
                    <w:r>
                      <w:rPr>
                        <w:rFonts w:cs="Arial"/>
                        <w:color w:val="000000"/>
                        <w:sz w:val="12"/>
                        <w:szCs w:val="12"/>
                        <w:lang w:val="en-US"/>
                      </w:rPr>
                      <w:t>Durch</w:t>
                    </w:r>
                    <w:proofErr w:type="spellEnd"/>
                    <w:r>
                      <w:rPr>
                        <w:rFonts w:cs="Arial"/>
                        <w:color w:val="000000"/>
                        <w:sz w:val="12"/>
                        <w:szCs w:val="12"/>
                        <w:lang w:val="en-US"/>
                      </w:rPr>
                      <w:t xml:space="preserve"> </w:t>
                    </w:r>
                    <w:proofErr w:type="spellStart"/>
                    <w:r>
                      <w:rPr>
                        <w:rFonts w:cs="Arial"/>
                        <w:color w:val="000000"/>
                        <w:sz w:val="12"/>
                        <w:szCs w:val="12"/>
                        <w:lang w:val="en-US"/>
                      </w:rPr>
                      <w:t>Prozessbeschreibungen</w:t>
                    </w:r>
                    <w:proofErr w:type="spellEnd"/>
                    <w:r>
                      <w:rPr>
                        <w:rFonts w:cs="Arial"/>
                        <w:color w:val="000000"/>
                        <w:sz w:val="12"/>
                        <w:szCs w:val="12"/>
                        <w:lang w:val="en-US"/>
                      </w:rPr>
                      <w:t xml:space="preserve"> und </w:t>
                    </w:r>
                  </w:p>
                </w:txbxContent>
              </v:textbox>
            </v:rect>
            <v:rect id="_x0000_s1235" style="position:absolute;left:6753;top:5617;width:1421;height:138;mso-wrap-style:none;v-text-anchor:top" filled="f" stroked="f">
              <v:textbox style="mso-next-textbox:#_x0000_s1235;mso-fit-shape-to-text:t" inset="0,0,0,0">
                <w:txbxContent>
                  <w:p w:rsidR="0072012C" w:rsidRDefault="0072012C">
                    <w:proofErr w:type="spellStart"/>
                    <w:r>
                      <w:rPr>
                        <w:rFonts w:cs="Arial"/>
                        <w:color w:val="000000"/>
                        <w:sz w:val="12"/>
                        <w:szCs w:val="12"/>
                        <w:lang w:val="en-US"/>
                      </w:rPr>
                      <w:t>Sicherungsmechanismen</w:t>
                    </w:r>
                    <w:proofErr w:type="spellEnd"/>
                    <w:r>
                      <w:rPr>
                        <w:rFonts w:cs="Arial"/>
                        <w:color w:val="000000"/>
                        <w:sz w:val="12"/>
                        <w:szCs w:val="12"/>
                        <w:lang w:val="en-US"/>
                      </w:rPr>
                      <w:t xml:space="preserve"> (</w:t>
                    </w:r>
                  </w:p>
                </w:txbxContent>
              </v:textbox>
            </v:rect>
            <v:rect id="_x0000_s1236" style="position:absolute;left:8235;top:5617;width:327;height:138;mso-wrap-style:none;v-text-anchor:top" filled="f" stroked="f">
              <v:textbox style="mso-next-textbox:#_x0000_s1236;mso-fit-shape-to-text:t" inset="0,0,0,0">
                <w:txbxContent>
                  <w:p w:rsidR="0072012C" w:rsidRDefault="0072012C">
                    <w:proofErr w:type="spellStart"/>
                    <w:r>
                      <w:rPr>
                        <w:rFonts w:cs="Arial"/>
                        <w:color w:val="000000"/>
                        <w:sz w:val="12"/>
                        <w:szCs w:val="12"/>
                        <w:lang w:val="en-US"/>
                      </w:rPr>
                      <w:t>Funkti</w:t>
                    </w:r>
                    <w:proofErr w:type="spellEnd"/>
                  </w:p>
                </w:txbxContent>
              </v:textbox>
            </v:rect>
            <v:rect id="_x0000_s1237" style="position:absolute;left:8576;top:5617;width:40;height:138;mso-wrap-style:none;v-text-anchor:top" filled="f" stroked="f">
              <v:textbox style="mso-next-textbox:#_x0000_s1237;mso-fit-shape-to-text:t" inset="0,0,0,0">
                <w:txbxContent>
                  <w:p w:rsidR="0072012C" w:rsidRDefault="0072012C">
                    <w:r>
                      <w:rPr>
                        <w:rFonts w:cs="Arial"/>
                        <w:color w:val="000000"/>
                        <w:sz w:val="12"/>
                        <w:szCs w:val="12"/>
                        <w:lang w:val="en-US"/>
                      </w:rPr>
                      <w:t>-</w:t>
                    </w:r>
                  </w:p>
                </w:txbxContent>
              </v:textbox>
            </v:rect>
            <v:rect id="_x0000_s1238" style="position:absolute;left:6753;top:5767;width:801;height:138;mso-wrap-style:none;v-text-anchor:top" filled="f" stroked="f">
              <v:textbox style="mso-next-textbox:#_x0000_s1238;mso-fit-shape-to-text:t" inset="0,0,0,0">
                <w:txbxContent>
                  <w:p w:rsidR="0072012C" w:rsidRDefault="0072012C">
                    <w:proofErr w:type="spellStart"/>
                    <w:proofErr w:type="gramStart"/>
                    <w:r>
                      <w:rPr>
                        <w:rFonts w:cs="Arial"/>
                        <w:color w:val="000000"/>
                        <w:sz w:val="12"/>
                        <w:szCs w:val="12"/>
                        <w:lang w:val="en-US"/>
                      </w:rPr>
                      <w:t>onstrennungen</w:t>
                    </w:r>
                    <w:proofErr w:type="spellEnd"/>
                    <w:proofErr w:type="gramEnd"/>
                  </w:p>
                </w:txbxContent>
              </v:textbox>
            </v:rect>
            <v:rect id="_x0000_s1239" style="position:absolute;left:7586;top:5767;width:34;height:138;mso-wrap-style:none;v-text-anchor:top" filled="f" stroked="f">
              <v:textbox style="mso-next-textbox:#_x0000_s1239;mso-fit-shape-to-text:t" inset="0,0,0,0">
                <w:txbxContent>
                  <w:p w:rsidR="0072012C" w:rsidRDefault="0072012C">
                    <w:r>
                      <w:rPr>
                        <w:rFonts w:cs="Arial"/>
                        <w:color w:val="000000"/>
                        <w:sz w:val="12"/>
                        <w:szCs w:val="12"/>
                        <w:lang w:val="en-US"/>
                      </w:rPr>
                      <w:t xml:space="preserve">, </w:t>
                    </w:r>
                  </w:p>
                </w:txbxContent>
              </v:textbox>
            </v:rect>
            <v:rect id="_x0000_s1240" style="position:absolute;left:7656;top:5767;width:894;height:138;mso-wrap-style:none;v-text-anchor:top" filled="f" stroked="f">
              <v:textbox style="mso-next-textbox:#_x0000_s1240;mso-fit-shape-to-text:t" inset="0,0,0,0">
                <w:txbxContent>
                  <w:p w:rsidR="0072012C" w:rsidRDefault="0072012C">
                    <w:proofErr w:type="spellStart"/>
                    <w:r>
                      <w:rPr>
                        <w:rFonts w:cs="Arial"/>
                        <w:color w:val="000000"/>
                        <w:sz w:val="12"/>
                        <w:szCs w:val="12"/>
                        <w:lang w:val="en-US"/>
                      </w:rPr>
                      <w:t>Zugriffsbeschrän</w:t>
                    </w:r>
                    <w:proofErr w:type="spellEnd"/>
                  </w:p>
                </w:txbxContent>
              </v:textbox>
            </v:rect>
            <v:rect id="_x0000_s1241" style="position:absolute;left:8587;top:5767;width:40;height:138;mso-wrap-style:none;v-text-anchor:top" filled="f" stroked="f">
              <v:textbox style="mso-next-textbox:#_x0000_s1241;mso-fit-shape-to-text:t" inset="0,0,0,0">
                <w:txbxContent>
                  <w:p w:rsidR="0072012C" w:rsidRDefault="0072012C">
                    <w:r>
                      <w:rPr>
                        <w:rFonts w:cs="Arial"/>
                        <w:color w:val="000000"/>
                        <w:sz w:val="12"/>
                        <w:szCs w:val="12"/>
                        <w:lang w:val="en-US"/>
                      </w:rPr>
                      <w:t>-</w:t>
                    </w:r>
                  </w:p>
                </w:txbxContent>
              </v:textbox>
            </v:rect>
            <v:rect id="_x0000_s1242" style="position:absolute;left:6753;top:5917;width:394;height:138;mso-wrap-style:none;v-text-anchor:top" filled="f" stroked="f">
              <v:textbox style="mso-next-textbox:#_x0000_s1242;mso-fit-shape-to-text:t" inset="0,0,0,0">
                <w:txbxContent>
                  <w:p w:rsidR="0072012C" w:rsidRDefault="0072012C">
                    <w:proofErr w:type="spellStart"/>
                    <w:proofErr w:type="gramStart"/>
                    <w:r>
                      <w:rPr>
                        <w:rFonts w:cs="Arial"/>
                        <w:color w:val="000000"/>
                        <w:sz w:val="12"/>
                        <w:szCs w:val="12"/>
                        <w:lang w:val="en-US"/>
                      </w:rPr>
                      <w:t>kungen</w:t>
                    </w:r>
                    <w:proofErr w:type="spellEnd"/>
                    <w:proofErr w:type="gramEnd"/>
                  </w:p>
                </w:txbxContent>
              </v:textbox>
            </v:rect>
            <v:rect id="_x0000_s1243" style="position:absolute;left:7198;top:5917;width:1001;height:138;mso-wrap-style:none;v-text-anchor:top" filled="f" stroked="f">
              <v:textbox style="mso-next-textbox:#_x0000_s1243;mso-fit-shape-to-text:t" inset="0,0,0,0">
                <w:txbxContent>
                  <w:p w:rsidR="0072012C" w:rsidRDefault="0072012C">
                    <w:proofErr w:type="gramStart"/>
                    <w:r>
                      <w:rPr>
                        <w:rFonts w:cs="Arial"/>
                        <w:color w:val="000000"/>
                        <w:sz w:val="12"/>
                        <w:szCs w:val="12"/>
                        <w:lang w:val="en-US"/>
                      </w:rPr>
                      <w:t xml:space="preserve">EDV, </w:t>
                    </w:r>
                    <w:proofErr w:type="spellStart"/>
                    <w:r>
                      <w:rPr>
                        <w:rFonts w:cs="Arial"/>
                        <w:color w:val="000000"/>
                        <w:sz w:val="12"/>
                        <w:szCs w:val="12"/>
                        <w:lang w:val="en-US"/>
                      </w:rPr>
                      <w:t>u.ä</w:t>
                    </w:r>
                    <w:proofErr w:type="spellEnd"/>
                    <w:r>
                      <w:rPr>
                        <w:rFonts w:cs="Arial"/>
                        <w:color w:val="000000"/>
                        <w:sz w:val="12"/>
                        <w:szCs w:val="12"/>
                        <w:lang w:val="en-US"/>
                      </w:rPr>
                      <w:t>.)</w:t>
                    </w:r>
                    <w:proofErr w:type="gramEnd"/>
                    <w:r>
                      <w:rPr>
                        <w:rFonts w:cs="Arial"/>
                        <w:color w:val="000000"/>
                        <w:sz w:val="12"/>
                        <w:szCs w:val="12"/>
                        <w:lang w:val="en-US"/>
                      </w:rPr>
                      <w:t xml:space="preserve"> </w:t>
                    </w:r>
                    <w:proofErr w:type="spellStart"/>
                    <w:proofErr w:type="gramStart"/>
                    <w:r>
                      <w:rPr>
                        <w:rFonts w:cs="Arial"/>
                        <w:color w:val="000000"/>
                        <w:sz w:val="12"/>
                        <w:szCs w:val="12"/>
                        <w:lang w:val="en-US"/>
                      </w:rPr>
                      <w:t>wird</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ein</w:t>
                    </w:r>
                    <w:proofErr w:type="spellEnd"/>
                    <w:r>
                      <w:rPr>
                        <w:rFonts w:cs="Arial"/>
                        <w:color w:val="000000"/>
                        <w:sz w:val="12"/>
                        <w:szCs w:val="12"/>
                        <w:lang w:val="en-US"/>
                      </w:rPr>
                      <w:t xml:space="preserve"> </w:t>
                    </w:r>
                  </w:p>
                </w:txbxContent>
              </v:textbox>
            </v:rect>
            <v:rect id="_x0000_s1244" style="position:absolute;left:8275;top:5917;width:354;height:138;mso-wrap-style:none;v-text-anchor:top" filled="f" stroked="f">
              <v:textbox style="mso-next-textbox:#_x0000_s1244;mso-fit-shape-to-text:t" inset="0,0,0,0">
                <w:txbxContent>
                  <w:p w:rsidR="0072012C" w:rsidRDefault="0072012C">
                    <w:proofErr w:type="spellStart"/>
                    <w:proofErr w:type="gramStart"/>
                    <w:r>
                      <w:rPr>
                        <w:rFonts w:cs="Arial"/>
                        <w:color w:val="000000"/>
                        <w:sz w:val="12"/>
                        <w:szCs w:val="12"/>
                        <w:lang w:val="en-US"/>
                      </w:rPr>
                      <w:t>einheit</w:t>
                    </w:r>
                    <w:proofErr w:type="spellEnd"/>
                    <w:proofErr w:type="gramEnd"/>
                  </w:p>
                </w:txbxContent>
              </v:textbox>
            </v:rect>
            <v:rect id="_x0000_s1245" style="position:absolute;left:8641;top:5917;width:40;height:138;mso-wrap-style:none;v-text-anchor:top" filled="f" stroked="f">
              <v:textbox style="mso-next-textbox:#_x0000_s1245;mso-fit-shape-to-text:t" inset="0,0,0,0">
                <w:txbxContent>
                  <w:p w:rsidR="0072012C" w:rsidRDefault="0072012C">
                    <w:r>
                      <w:rPr>
                        <w:rFonts w:cs="Arial"/>
                        <w:color w:val="000000"/>
                        <w:sz w:val="12"/>
                        <w:szCs w:val="12"/>
                        <w:lang w:val="en-US"/>
                      </w:rPr>
                      <w:t>-</w:t>
                    </w:r>
                  </w:p>
                </w:txbxContent>
              </v:textbox>
            </v:rect>
            <v:rect id="_x0000_s1246" style="position:absolute;left:6753;top:6067;width:287;height:138;mso-wrap-style:none;v-text-anchor:top" filled="f" stroked="f">
              <v:textbox style="mso-next-textbox:#_x0000_s1246;mso-fit-shape-to-text:t" inset="0,0,0,0">
                <w:txbxContent>
                  <w:p w:rsidR="0072012C" w:rsidRDefault="0072012C">
                    <w:proofErr w:type="spellStart"/>
                    <w:proofErr w:type="gramStart"/>
                    <w:r>
                      <w:rPr>
                        <w:rFonts w:cs="Arial"/>
                        <w:color w:val="000000"/>
                        <w:sz w:val="12"/>
                        <w:szCs w:val="12"/>
                        <w:lang w:val="en-US"/>
                      </w:rPr>
                      <w:t>licher</w:t>
                    </w:r>
                    <w:proofErr w:type="spellEnd"/>
                    <w:proofErr w:type="gramEnd"/>
                  </w:p>
                </w:txbxContent>
              </v:textbox>
            </v:rect>
            <v:rect id="_x0000_s1247" style="position:absolute;left:7087;top:6067;width:607;height:138;mso-wrap-style:none;v-text-anchor:top" filled="f" stroked="f">
              <v:textbox style="mso-next-textbox:#_x0000_s1247;mso-fit-shape-to-text:t" inset="0,0,0,0">
                <w:txbxContent>
                  <w:p w:rsidR="0072012C" w:rsidRDefault="0072012C">
                    <w:proofErr w:type="spellStart"/>
                    <w:proofErr w:type="gramStart"/>
                    <w:r>
                      <w:rPr>
                        <w:rFonts w:cs="Arial"/>
                        <w:color w:val="000000"/>
                        <w:sz w:val="12"/>
                        <w:szCs w:val="12"/>
                        <w:lang w:val="en-US"/>
                      </w:rPr>
                      <w:t>sowie</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recht</w:t>
                    </w:r>
                    <w:proofErr w:type="spellEnd"/>
                  </w:p>
                </w:txbxContent>
              </v:textbox>
            </v:rect>
            <v:rect id="_x0000_s1248" style="position:absolute;left:7722;top:6067;width:40;height:138;mso-wrap-style:none;v-text-anchor:top" filled="f" stroked="f">
              <v:textbox style="mso-next-textbox:#_x0000_s1248;mso-fit-shape-to-text:t" inset="0,0,0,0">
                <w:txbxContent>
                  <w:p w:rsidR="0072012C" w:rsidRDefault="0072012C">
                    <w:r>
                      <w:rPr>
                        <w:rFonts w:cs="Arial"/>
                        <w:color w:val="000000"/>
                        <w:sz w:val="12"/>
                        <w:szCs w:val="12"/>
                        <w:lang w:val="en-US"/>
                      </w:rPr>
                      <w:t>-</w:t>
                    </w:r>
                  </w:p>
                </w:txbxContent>
              </v:textbox>
            </v:rect>
            <v:rect id="_x0000_s1249" style="position:absolute;left:7799;top:6067;width:201;height:138;mso-wrap-style:none;v-text-anchor:top" filled="f" stroked="f">
              <v:textbox style="mso-next-textbox:#_x0000_s1249;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50" style="position:absolute;left:8042;top:6067;width:501;height:138;mso-wrap-style:none;v-text-anchor:top" filled="f" stroked="f">
              <v:textbox style="mso-next-textbox:#_x0000_s1250;mso-fit-shape-to-text:t" inset="0,0,0,0">
                <w:txbxContent>
                  <w:p w:rsidR="0072012C" w:rsidRDefault="0072012C">
                    <w:proofErr w:type="spellStart"/>
                    <w:proofErr w:type="gramStart"/>
                    <w:r>
                      <w:rPr>
                        <w:rFonts w:cs="Arial"/>
                        <w:color w:val="000000"/>
                        <w:sz w:val="12"/>
                        <w:szCs w:val="12"/>
                        <w:lang w:val="en-US"/>
                      </w:rPr>
                      <w:t>ordnungs</w:t>
                    </w:r>
                    <w:proofErr w:type="spellEnd"/>
                    <w:proofErr w:type="gramEnd"/>
                  </w:p>
                </w:txbxContent>
              </v:textbox>
            </v:rect>
            <v:rect id="_x0000_s1251" style="position:absolute;left:8563;top:6067;width:40;height:138;mso-wrap-style:none;v-text-anchor:top" filled="f" stroked="f">
              <v:textbox style="mso-next-textbox:#_x0000_s1251;mso-fit-shape-to-text:t" inset="0,0,0,0">
                <w:txbxContent>
                  <w:p w:rsidR="0072012C" w:rsidRDefault="0072012C">
                    <w:r>
                      <w:rPr>
                        <w:rFonts w:cs="Arial"/>
                        <w:color w:val="000000"/>
                        <w:sz w:val="12"/>
                        <w:szCs w:val="12"/>
                        <w:lang w:val="en-US"/>
                      </w:rPr>
                      <w:t>-</w:t>
                    </w:r>
                  </w:p>
                </w:txbxContent>
              </v:textbox>
            </v:rect>
            <v:rect id="_x0000_s1252" style="position:absolute;left:6753;top:6218;width:441;height:138;mso-wrap-style:none;v-text-anchor:top" filled="f" stroked="f">
              <v:textbox style="mso-next-textbox:#_x0000_s1252;mso-fit-shape-to-text:t" inset="0,0,0,0">
                <w:txbxContent>
                  <w:p w:rsidR="0072012C" w:rsidRDefault="0072012C">
                    <w:proofErr w:type="spellStart"/>
                    <w:proofErr w:type="gramStart"/>
                    <w:r>
                      <w:rPr>
                        <w:rFonts w:cs="Arial"/>
                        <w:color w:val="000000"/>
                        <w:sz w:val="12"/>
                        <w:szCs w:val="12"/>
                        <w:lang w:val="en-US"/>
                      </w:rPr>
                      <w:t>mäßiger</w:t>
                    </w:r>
                    <w:proofErr w:type="spellEnd"/>
                    <w:proofErr w:type="gramEnd"/>
                  </w:p>
                </w:txbxContent>
              </v:textbox>
            </v:rect>
            <v:rect id="_x0000_s1253" style="position:absolute;left:7250;top:6218;width:1208;height:138;mso-wrap-style:none;v-text-anchor:top" filled="f" stroked="f">
              <v:textbox style="mso-next-textbox:#_x0000_s1253;mso-fit-shape-to-text:t" inset="0,0,0,0">
                <w:txbxContent>
                  <w:p w:rsidR="0072012C" w:rsidRDefault="0072012C">
                    <w:proofErr w:type="spellStart"/>
                    <w:proofErr w:type="gramStart"/>
                    <w:r>
                      <w:rPr>
                        <w:rFonts w:cs="Arial"/>
                        <w:color w:val="000000"/>
                        <w:sz w:val="12"/>
                        <w:szCs w:val="12"/>
                        <w:lang w:val="en-US"/>
                      </w:rPr>
                      <w:t>Prozess</w:t>
                    </w:r>
                    <w:proofErr w:type="spellEnd"/>
                    <w:r>
                      <w:rPr>
                        <w:rFonts w:cs="Arial"/>
                        <w:color w:val="000000"/>
                        <w:sz w:val="12"/>
                        <w:szCs w:val="12"/>
                        <w:lang w:val="en-US"/>
                      </w:rPr>
                      <w:t xml:space="preserve"> </w:t>
                    </w:r>
                    <w:proofErr w:type="spellStart"/>
                    <w:r>
                      <w:rPr>
                        <w:rFonts w:cs="Arial"/>
                        <w:color w:val="000000"/>
                        <w:sz w:val="12"/>
                        <w:szCs w:val="12"/>
                        <w:lang w:val="en-US"/>
                      </w:rPr>
                      <w:t>gewährleistet</w:t>
                    </w:r>
                    <w:proofErr w:type="spellEnd"/>
                    <w:r>
                      <w:rPr>
                        <w:rFonts w:cs="Arial"/>
                        <w:color w:val="000000"/>
                        <w:sz w:val="12"/>
                        <w:szCs w:val="12"/>
                        <w:lang w:val="en-US"/>
                      </w:rPr>
                      <w:t>.</w:t>
                    </w:r>
                    <w:proofErr w:type="gramEnd"/>
                    <w:r>
                      <w:rPr>
                        <w:rFonts w:cs="Arial"/>
                        <w:color w:val="000000"/>
                        <w:sz w:val="12"/>
                        <w:szCs w:val="12"/>
                        <w:lang w:val="en-US"/>
                      </w:rPr>
                      <w:t xml:space="preserve"> </w:t>
                    </w:r>
                  </w:p>
                </w:txbxContent>
              </v:textbox>
            </v:rect>
            <v:rect id="_x0000_s1254" style="position:absolute;left:264;top:6384;width:47;height:138;mso-wrap-style:none;v-text-anchor:top" filled="f" stroked="f">
              <v:textbox style="mso-next-textbox:#_x0000_s1254;mso-fit-shape-to-text:t" inset="0,0,0,0">
                <w:txbxContent>
                  <w:p w:rsidR="0072012C" w:rsidRDefault="0072012C">
                    <w:r>
                      <w:rPr>
                        <w:rFonts w:cs="Arial"/>
                        <w:color w:val="000000"/>
                        <w:sz w:val="12"/>
                        <w:szCs w:val="12"/>
                        <w:lang w:val="en-US"/>
                      </w:rPr>
                      <w:t xml:space="preserve">* </w:t>
                    </w:r>
                  </w:p>
                </w:txbxContent>
              </v:textbox>
            </v:rect>
            <v:rect id="_x0000_s1255" style="position:absolute;left:347;top:6405;width:3108;height:115;mso-wrap-style:none;v-text-anchor:top" filled="f" stroked="f">
              <v:textbox style="mso-next-textbox:#_x0000_s1255;mso-fit-shape-to-text:t" inset="0,0,0,0">
                <w:txbxContent>
                  <w:p w:rsidR="0072012C" w:rsidRDefault="0072012C">
                    <w:r w:rsidRPr="0079352A">
                      <w:rPr>
                        <w:rFonts w:cs="Arial"/>
                        <w:color w:val="000000"/>
                        <w:sz w:val="10"/>
                        <w:szCs w:val="10"/>
                      </w:rPr>
                      <w:t>auch bei Nichtanerkennung des Systemstandards IKS (</w:t>
                    </w:r>
                    <w:proofErr w:type="spellStart"/>
                    <w:r w:rsidRPr="0079352A">
                      <w:rPr>
                        <w:rFonts w:cs="Arial"/>
                        <w:color w:val="000000"/>
                        <w:sz w:val="10"/>
                        <w:szCs w:val="10"/>
                      </w:rPr>
                      <w:t>Mindeststanda</w:t>
                    </w:r>
                    <w:proofErr w:type="spellEnd"/>
                  </w:p>
                </w:txbxContent>
              </v:textbox>
            </v:rect>
            <v:rect id="_x0000_s1256" style="position:absolute;left:3493;top:6405;width:89;height:115;mso-wrap-style:none;v-text-anchor:top" filled="f" stroked="f">
              <v:textbox style="mso-next-textbox:#_x0000_s1256;mso-fit-shape-to-text:t" inset="0,0,0,0">
                <w:txbxContent>
                  <w:p w:rsidR="0072012C" w:rsidRDefault="0072012C">
                    <w:proofErr w:type="gramStart"/>
                    <w:r>
                      <w:rPr>
                        <w:rFonts w:cs="Arial"/>
                        <w:color w:val="000000"/>
                        <w:sz w:val="10"/>
                        <w:szCs w:val="10"/>
                        <w:lang w:val="en-US"/>
                      </w:rPr>
                      <w:t>rd</w:t>
                    </w:r>
                    <w:proofErr w:type="gramEnd"/>
                    <w:r>
                      <w:rPr>
                        <w:rFonts w:cs="Arial"/>
                        <w:color w:val="000000"/>
                        <w:sz w:val="10"/>
                        <w:szCs w:val="10"/>
                        <w:lang w:val="en-US"/>
                      </w:rPr>
                      <w:t xml:space="preserve"> </w:t>
                    </w:r>
                  </w:p>
                </w:txbxContent>
              </v:textbox>
            </v:rect>
            <v:rect id="_x0000_s1257" style="position:absolute;left:3612;top:6405;width:139;height:115;mso-wrap-style:none;v-text-anchor:top" filled="f" stroked="f">
              <v:textbox style="mso-next-textbox:#_x0000_s1257;mso-fit-shape-to-text:t" inset="0,0,0,0">
                <w:txbxContent>
                  <w:p w:rsidR="0072012C" w:rsidRDefault="0072012C">
                    <w:proofErr w:type="spellStart"/>
                    <w:r>
                      <w:rPr>
                        <w:rFonts w:cs="Arial"/>
                        <w:color w:val="000000"/>
                        <w:sz w:val="10"/>
                        <w:szCs w:val="10"/>
                        <w:lang w:val="en-US"/>
                      </w:rPr>
                      <w:t>II.a</w:t>
                    </w:r>
                    <w:proofErr w:type="spellEnd"/>
                  </w:p>
                </w:txbxContent>
              </v:textbox>
            </v:rect>
            <v:rect id="_x0000_s1258" style="position:absolute;left:3754;top:6405;width:2774;height:115;mso-wrap-style:none;v-text-anchor:top" filled="f" stroked="f">
              <v:textbox style="mso-next-textbox:#_x0000_s1258;mso-fit-shape-to-text:t" inset="0,0,0,0">
                <w:txbxContent>
                  <w:p w:rsidR="0072012C" w:rsidRDefault="0072012C">
                    <w:r w:rsidRPr="0079352A">
                      <w:rPr>
                        <w:rFonts w:cs="Arial"/>
                        <w:color w:val="000000"/>
                        <w:sz w:val="10"/>
                        <w:szCs w:val="10"/>
                      </w:rPr>
                      <w:t xml:space="preserve">) sollte ein internes System zur Sicherstellung der Qualität </w:t>
                    </w:r>
                    <w:proofErr w:type="spellStart"/>
                    <w:r w:rsidRPr="0079352A">
                      <w:rPr>
                        <w:rFonts w:cs="Arial"/>
                        <w:color w:val="000000"/>
                        <w:sz w:val="10"/>
                        <w:szCs w:val="10"/>
                      </w:rPr>
                      <w:t>sow</w:t>
                    </w:r>
                    <w:proofErr w:type="spellEnd"/>
                  </w:p>
                </w:txbxContent>
              </v:textbox>
            </v:rect>
            <v:rect id="_x0000_s1259" style="position:absolute;left:6558;top:6405;width:540;height:115;mso-wrap-style:none;v-text-anchor:top" filled="f" stroked="f">
              <v:textbox style="mso-next-textbox:#_x0000_s1259;mso-fit-shape-to-text:t" inset="0,0,0,0">
                <w:txbxContent>
                  <w:p w:rsidR="0072012C" w:rsidRDefault="0072012C">
                    <w:proofErr w:type="spellStart"/>
                    <w:proofErr w:type="gramStart"/>
                    <w:r>
                      <w:rPr>
                        <w:rFonts w:cs="Arial"/>
                        <w:color w:val="000000"/>
                        <w:sz w:val="10"/>
                        <w:szCs w:val="10"/>
                        <w:lang w:val="en-US"/>
                      </w:rPr>
                      <w:t>ie</w:t>
                    </w:r>
                    <w:proofErr w:type="spellEnd"/>
                    <w:proofErr w:type="gramEnd"/>
                    <w:r>
                      <w:rPr>
                        <w:rFonts w:cs="Arial"/>
                        <w:color w:val="000000"/>
                        <w:sz w:val="10"/>
                        <w:szCs w:val="10"/>
                        <w:lang w:val="en-US"/>
                      </w:rPr>
                      <w:t xml:space="preserve"> </w:t>
                    </w:r>
                    <w:proofErr w:type="spellStart"/>
                    <w:r>
                      <w:rPr>
                        <w:rFonts w:cs="Arial"/>
                        <w:color w:val="000000"/>
                        <w:sz w:val="10"/>
                        <w:szCs w:val="10"/>
                        <w:lang w:val="en-US"/>
                      </w:rPr>
                      <w:t>der</w:t>
                    </w:r>
                    <w:proofErr w:type="spellEnd"/>
                    <w:r>
                      <w:rPr>
                        <w:rFonts w:cs="Arial"/>
                        <w:color w:val="000000"/>
                        <w:sz w:val="10"/>
                        <w:szCs w:val="10"/>
                        <w:lang w:val="en-US"/>
                      </w:rPr>
                      <w:t xml:space="preserve"> </w:t>
                    </w:r>
                    <w:proofErr w:type="spellStart"/>
                    <w:r>
                      <w:rPr>
                        <w:rFonts w:cs="Arial"/>
                        <w:color w:val="000000"/>
                        <w:sz w:val="10"/>
                        <w:szCs w:val="10"/>
                        <w:lang w:val="en-US"/>
                      </w:rPr>
                      <w:t>Recht</w:t>
                    </w:r>
                    <w:proofErr w:type="spellEnd"/>
                  </w:p>
                </w:txbxContent>
              </v:textbox>
            </v:rect>
            <v:rect id="_x0000_s1260" style="position:absolute;left:7103;top:6405;width:34;height:115;mso-wrap-style:none;v-text-anchor:top" filled="f" stroked="f">
              <v:textbox style="mso-next-textbox:#_x0000_s1260;mso-fit-shape-to-text:t" inset="0,0,0,0">
                <w:txbxContent>
                  <w:p w:rsidR="0072012C" w:rsidRDefault="0072012C">
                    <w:r>
                      <w:rPr>
                        <w:rFonts w:cs="Arial"/>
                        <w:color w:val="000000"/>
                        <w:sz w:val="10"/>
                        <w:szCs w:val="10"/>
                        <w:lang w:val="en-US"/>
                      </w:rPr>
                      <w:t>-</w:t>
                    </w:r>
                  </w:p>
                </w:txbxContent>
              </v:textbox>
            </v:rect>
            <v:rect id="_x0000_s1261" style="position:absolute;left:7165;top:6405;width:1779;height:115;mso-wrap-style:none;v-text-anchor:top" filled="f" stroked="f">
              <v:textbox style="mso-next-textbox:#_x0000_s1261;mso-fit-shape-to-text:t" inset="0,0,0,0">
                <w:txbxContent>
                  <w:p w:rsidR="0072012C" w:rsidRDefault="0072012C">
                    <w:proofErr w:type="gramStart"/>
                    <w:r>
                      <w:rPr>
                        <w:rFonts w:cs="Arial"/>
                        <w:color w:val="000000"/>
                        <w:sz w:val="10"/>
                        <w:szCs w:val="10"/>
                        <w:lang w:val="en-US"/>
                      </w:rPr>
                      <w:t>und</w:t>
                    </w:r>
                    <w:proofErr w:type="gramEnd"/>
                    <w:r>
                      <w:rPr>
                        <w:rFonts w:cs="Arial"/>
                        <w:color w:val="000000"/>
                        <w:sz w:val="10"/>
                        <w:szCs w:val="10"/>
                        <w:lang w:val="en-US"/>
                      </w:rPr>
                      <w:t xml:space="preserve"> </w:t>
                    </w:r>
                    <w:proofErr w:type="spellStart"/>
                    <w:r>
                      <w:rPr>
                        <w:rFonts w:cs="Arial"/>
                        <w:color w:val="000000"/>
                        <w:sz w:val="10"/>
                        <w:szCs w:val="10"/>
                        <w:lang w:val="en-US"/>
                      </w:rPr>
                      <w:t>Ordnungsmäßigkeit</w:t>
                    </w:r>
                    <w:proofErr w:type="spellEnd"/>
                    <w:r>
                      <w:rPr>
                        <w:rFonts w:cs="Arial"/>
                        <w:color w:val="000000"/>
                        <w:sz w:val="10"/>
                        <w:szCs w:val="10"/>
                        <w:lang w:val="en-US"/>
                      </w:rPr>
                      <w:t xml:space="preserve"> </w:t>
                    </w:r>
                    <w:proofErr w:type="spellStart"/>
                    <w:r>
                      <w:rPr>
                        <w:rFonts w:cs="Arial"/>
                        <w:color w:val="000000"/>
                        <w:sz w:val="10"/>
                        <w:szCs w:val="10"/>
                        <w:lang w:val="en-US"/>
                      </w:rPr>
                      <w:t>vorhanden</w:t>
                    </w:r>
                    <w:proofErr w:type="spellEnd"/>
                    <w:r>
                      <w:rPr>
                        <w:rFonts w:cs="Arial"/>
                        <w:color w:val="000000"/>
                        <w:sz w:val="10"/>
                        <w:szCs w:val="10"/>
                        <w:lang w:val="en-US"/>
                      </w:rPr>
                      <w:t xml:space="preserve"> </w:t>
                    </w:r>
                    <w:proofErr w:type="spellStart"/>
                    <w:r>
                      <w:rPr>
                        <w:rFonts w:cs="Arial"/>
                        <w:color w:val="000000"/>
                        <w:sz w:val="10"/>
                        <w:szCs w:val="10"/>
                        <w:lang w:val="en-US"/>
                      </w:rPr>
                      <w:t>sein</w:t>
                    </w:r>
                    <w:proofErr w:type="spellEnd"/>
                  </w:p>
                </w:txbxContent>
              </v:textbox>
            </v:rect>
            <v:line id="_x0000_s1262" style="position:absolute" from="4705,1223" to="4706,1861" strokeweight=".00025mm">
              <v:stroke endcap="round"/>
            </v:line>
            <v:rect id="_x0000_s1263" style="position:absolute;left:3227;top:1419;width:914;height:138;mso-wrap-style:none;v-text-anchor:top" filled="f" stroked="f">
              <v:textbox style="mso-next-textbox:#_x0000_s1263;mso-fit-shape-to-text:t" inset="0,0,0,0">
                <w:txbxContent>
                  <w:p w:rsidR="0072012C" w:rsidRDefault="0072012C">
                    <w:proofErr w:type="spellStart"/>
                    <w:r>
                      <w:rPr>
                        <w:rFonts w:cs="Arial"/>
                        <w:color w:val="000000"/>
                        <w:sz w:val="12"/>
                        <w:szCs w:val="12"/>
                        <w:lang w:val="en-US"/>
                      </w:rPr>
                      <w:t>Vereinbarte</w:t>
                    </w:r>
                    <w:proofErr w:type="spellEnd"/>
                    <w:r>
                      <w:rPr>
                        <w:rFonts w:cs="Arial"/>
                        <w:color w:val="000000"/>
                        <w:sz w:val="12"/>
                        <w:szCs w:val="12"/>
                        <w:lang w:val="en-US"/>
                      </w:rPr>
                      <w:t xml:space="preserve"> </w:t>
                    </w:r>
                    <w:proofErr w:type="spellStart"/>
                    <w:r>
                      <w:rPr>
                        <w:rFonts w:cs="Arial"/>
                        <w:color w:val="000000"/>
                        <w:sz w:val="12"/>
                        <w:szCs w:val="12"/>
                        <w:lang w:val="en-US"/>
                      </w:rPr>
                      <w:t>Ziele</w:t>
                    </w:r>
                    <w:proofErr w:type="spellEnd"/>
                  </w:p>
                </w:txbxContent>
              </v:textbox>
            </v:rect>
            <v:rect id="_x0000_s1264" style="position:absolute;left:5185;top:1356;width:474;height:138;mso-wrap-style:none;v-text-anchor:top" filled="f" stroked="f">
              <v:textbox style="mso-next-textbox:#_x0000_s1264;mso-fit-shape-to-text:t" inset="0,0,0,0">
                <w:txbxContent>
                  <w:p w:rsidR="0072012C" w:rsidRDefault="0072012C">
                    <w:proofErr w:type="spellStart"/>
                    <w:r>
                      <w:rPr>
                        <w:rFonts w:cs="Arial"/>
                        <w:color w:val="000000"/>
                        <w:sz w:val="12"/>
                        <w:szCs w:val="12"/>
                        <w:lang w:val="en-US"/>
                      </w:rPr>
                      <w:t>Qualitäts</w:t>
                    </w:r>
                    <w:proofErr w:type="spellEnd"/>
                  </w:p>
                </w:txbxContent>
              </v:textbox>
            </v:rect>
            <v:rect id="_x0000_s1265" style="position:absolute;left:5678;top:1356;width:40;height:138;mso-wrap-style:none;v-text-anchor:top" filled="f" stroked="f">
              <v:textbox style="mso-next-textbox:#_x0000_s1265;mso-fit-shape-to-text:t" inset="0,0,0,0">
                <w:txbxContent>
                  <w:p w:rsidR="0072012C" w:rsidRDefault="0072012C">
                    <w:r>
                      <w:rPr>
                        <w:rFonts w:cs="Arial"/>
                        <w:color w:val="000000"/>
                        <w:sz w:val="12"/>
                        <w:szCs w:val="12"/>
                        <w:lang w:val="en-US"/>
                      </w:rPr>
                      <w:t>-</w:t>
                    </w:r>
                  </w:p>
                </w:txbxContent>
              </v:textbox>
            </v:rect>
            <v:rect id="_x0000_s1266" style="position:absolute;left:5755;top:1356;width:201;height:138;mso-wrap-style:none;v-text-anchor:top" filled="f" stroked="f">
              <v:textbox style="mso-next-textbox:#_x0000_s1266;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67" style="position:absolute;left:5185;top:1506;width:948;height:138;mso-wrap-style:none;v-text-anchor:top" filled="f" stroked="f">
              <v:textbox style="mso-next-textbox:#_x0000_s1267;mso-fit-shape-to-text:t" inset="0,0,0,0">
                <w:txbxContent>
                  <w:p w:rsidR="0072012C" w:rsidRDefault="0072012C">
                    <w:proofErr w:type="spellStart"/>
                    <w:r>
                      <w:rPr>
                        <w:rFonts w:cs="Arial"/>
                        <w:color w:val="000000"/>
                        <w:sz w:val="12"/>
                        <w:szCs w:val="12"/>
                        <w:lang w:val="en-US"/>
                      </w:rPr>
                      <w:t>Mindeststandards</w:t>
                    </w:r>
                    <w:proofErr w:type="spellEnd"/>
                  </w:p>
                </w:txbxContent>
              </v:textbox>
            </v:rect>
            <v:group id="_x0000_s1270" style="position:absolute;left:4706;top:4955;width:1685;height:457" coordorigin="4706,4955" coordsize="1685,457">
              <v:rect id="_x0000_s1268" style="position:absolute;left:4706;top:4955;width:1685;height:457" fillcolor="red" stroked="f"/>
              <v:rect id="_x0000_s1269" style="position:absolute;left:4706;top:4955;width:1685;height:457" filled="f" strokeweight=".00025mm">
                <v:stroke endcap="round"/>
              </v:rect>
            </v:group>
            <v:rect id="_x0000_s1271" style="position:absolute;left:5241;top:5012;width:841;height:184;mso-wrap-style:none;v-text-anchor:top" filled="f" stroked="f">
              <v:textbox style="mso-next-textbox:#_x0000_s1271;mso-fit-shape-to-text:t" inset="0,0,0,0">
                <w:txbxContent>
                  <w:p w:rsidR="0072012C" w:rsidRDefault="0072012C">
                    <w:proofErr w:type="spellStart"/>
                    <w:r>
                      <w:rPr>
                        <w:rFonts w:cs="Arial"/>
                        <w:b/>
                        <w:bCs/>
                        <w:color w:val="FFFFFF"/>
                        <w:sz w:val="16"/>
                        <w:szCs w:val="16"/>
                        <w:lang w:val="en-US"/>
                      </w:rPr>
                      <w:t>Kontrolle</w:t>
                    </w:r>
                    <w:proofErr w:type="spellEnd"/>
                    <w:r>
                      <w:rPr>
                        <w:rFonts w:cs="Arial"/>
                        <w:b/>
                        <w:bCs/>
                        <w:color w:val="FFFFFF"/>
                        <w:sz w:val="16"/>
                        <w:szCs w:val="16"/>
                        <w:lang w:val="en-US"/>
                      </w:rPr>
                      <w:t xml:space="preserve"> = </w:t>
                    </w:r>
                  </w:p>
                </w:txbxContent>
              </v:textbox>
            </v:rect>
            <v:rect id="_x0000_s1272" style="position:absolute;left:5171;top:5191;width:987;height:184;mso-wrap-style:none;v-text-anchor:top" filled="f" stroked="f">
              <v:textbox style="mso-next-textbox:#_x0000_s1272;mso-fit-shape-to-text:t" inset="0,0,0,0">
                <w:txbxContent>
                  <w:p w:rsidR="0072012C" w:rsidRDefault="0072012C">
                    <w:proofErr w:type="spellStart"/>
                    <w:r>
                      <w:rPr>
                        <w:rFonts w:cs="Arial"/>
                        <w:b/>
                        <w:bCs/>
                        <w:color w:val="FFFFFF"/>
                        <w:sz w:val="16"/>
                        <w:szCs w:val="16"/>
                        <w:lang w:val="en-US"/>
                      </w:rPr>
                      <w:t>Fachaufsicht</w:t>
                    </w:r>
                    <w:proofErr w:type="spellEnd"/>
                    <w:r>
                      <w:rPr>
                        <w:rFonts w:cs="Arial"/>
                        <w:b/>
                        <w:bCs/>
                        <w:color w:val="FFFFFF"/>
                        <w:sz w:val="16"/>
                        <w:szCs w:val="16"/>
                        <w:lang w:val="en-US"/>
                      </w:rPr>
                      <w:t xml:space="preserve"> </w:t>
                    </w:r>
                  </w:p>
                </w:txbxContent>
              </v:textbox>
            </v:rect>
            <v:rect id="_x0000_s1273" style="position:absolute;left:5008;top:5467;width:547;height:138;mso-wrap-style:none;v-text-anchor:top" filled="f" stroked="f">
              <v:textbox style="mso-next-textbox:#_x0000_s1273;mso-fit-shape-to-text:t" inset="0,0,0,0">
                <w:txbxContent>
                  <w:p w:rsidR="0072012C" w:rsidRDefault="0072012C">
                    <w:proofErr w:type="spellStart"/>
                    <w:r>
                      <w:rPr>
                        <w:rFonts w:cs="Arial"/>
                        <w:color w:val="000000"/>
                        <w:sz w:val="12"/>
                        <w:szCs w:val="12"/>
                        <w:lang w:val="en-US"/>
                      </w:rPr>
                      <w:t>Mittels</w:t>
                    </w:r>
                    <w:proofErr w:type="spellEnd"/>
                    <w:r>
                      <w:rPr>
                        <w:rFonts w:cs="Arial"/>
                        <w:color w:val="000000"/>
                        <w:sz w:val="12"/>
                        <w:szCs w:val="12"/>
                        <w:lang w:val="en-US"/>
                      </w:rPr>
                      <w:t xml:space="preserve"> </w:t>
                    </w:r>
                    <w:proofErr w:type="spellStart"/>
                    <w:r>
                      <w:rPr>
                        <w:rFonts w:cs="Arial"/>
                        <w:color w:val="000000"/>
                        <w:sz w:val="12"/>
                        <w:szCs w:val="12"/>
                        <w:lang w:val="en-US"/>
                      </w:rPr>
                      <w:t>vor</w:t>
                    </w:r>
                    <w:proofErr w:type="spellEnd"/>
                  </w:p>
                </w:txbxContent>
              </v:textbox>
            </v:rect>
            <v:rect id="_x0000_s1274" style="position:absolute;left:5579;top:5467;width:40;height:138;mso-wrap-style:none;v-text-anchor:top" filled="f" stroked="f">
              <v:textbox style="mso-next-textbox:#_x0000_s1274;mso-fit-shape-to-text:t" inset="0,0,0,0">
                <w:txbxContent>
                  <w:p w:rsidR="0072012C" w:rsidRDefault="0072012C">
                    <w:r>
                      <w:rPr>
                        <w:rFonts w:cs="Arial"/>
                        <w:color w:val="000000"/>
                        <w:sz w:val="12"/>
                        <w:szCs w:val="12"/>
                        <w:lang w:val="en-US"/>
                      </w:rPr>
                      <w:t>-</w:t>
                    </w:r>
                  </w:p>
                </w:txbxContent>
              </v:textbox>
            </v:rect>
            <v:rect id="_x0000_s1275" style="position:absolute;left:5621;top:5467;width:381;height:138;mso-wrap-style:none;v-text-anchor:top" filled="f" stroked="f">
              <v:textbox style="mso-next-textbox:#_x0000_s1275;mso-fit-shape-to-text:t" inset="0,0,0,0">
                <w:txbxContent>
                  <w:p w:rsidR="0072012C" w:rsidRDefault="0072012C">
                    <w:r>
                      <w:rPr>
                        <w:rFonts w:cs="Arial"/>
                        <w:color w:val="000000"/>
                        <w:sz w:val="12"/>
                        <w:szCs w:val="12"/>
                        <w:lang w:val="en-US"/>
                      </w:rPr>
                      <w:t xml:space="preserve">, </w:t>
                    </w:r>
                    <w:proofErr w:type="spellStart"/>
                    <w:r>
                      <w:rPr>
                        <w:rFonts w:cs="Arial"/>
                        <w:color w:val="000000"/>
                        <w:sz w:val="12"/>
                        <w:szCs w:val="12"/>
                        <w:lang w:val="en-US"/>
                      </w:rPr>
                      <w:t>gleich</w:t>
                    </w:r>
                    <w:proofErr w:type="spellEnd"/>
                  </w:p>
                </w:txbxContent>
              </v:textbox>
            </v:rect>
            <v:rect id="_x0000_s1276" style="position:absolute;left:6018;top:5467;width:40;height:138;mso-wrap-style:none;v-text-anchor:top" filled="f" stroked="f">
              <v:textbox style="mso-next-textbox:#_x0000_s1276;mso-fit-shape-to-text:t" inset="0,0,0,0">
                <w:txbxContent>
                  <w:p w:rsidR="0072012C" w:rsidRDefault="0072012C">
                    <w:r>
                      <w:rPr>
                        <w:rFonts w:cs="Arial"/>
                        <w:color w:val="000000"/>
                        <w:sz w:val="12"/>
                        <w:szCs w:val="12"/>
                        <w:lang w:val="en-US"/>
                      </w:rPr>
                      <w:t>-</w:t>
                    </w:r>
                  </w:p>
                </w:txbxContent>
              </v:textbox>
            </v:rect>
            <v:rect id="_x0000_s1277" style="position:absolute;left:6095;top:5467;width:201;height:138;mso-wrap-style:none;v-text-anchor:top" filled="f" stroked="f">
              <v:textbox style="mso-next-textbox:#_x0000_s1277;mso-fit-shape-to-text:t" inset="0,0,0,0">
                <w:txbxContent>
                  <w:p w:rsidR="0072012C" w:rsidRDefault="0072012C">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78" style="position:absolute;left:5008;top:5617;width:841;height:138;mso-wrap-style:none;v-text-anchor:top" filled="f" stroked="f">
              <v:textbox style="mso-next-textbox:#_x0000_s1278;mso-fit-shape-to-text:t" inset="0,0,0,0">
                <w:txbxContent>
                  <w:p w:rsidR="0072012C" w:rsidRDefault="0072012C">
                    <w:proofErr w:type="spellStart"/>
                    <w:proofErr w:type="gramStart"/>
                    <w:r>
                      <w:rPr>
                        <w:rFonts w:cs="Arial"/>
                        <w:color w:val="000000"/>
                        <w:sz w:val="12"/>
                        <w:szCs w:val="12"/>
                        <w:lang w:val="en-US"/>
                      </w:rPr>
                      <w:t>nachgeordneter</w:t>
                    </w:r>
                    <w:proofErr w:type="spellEnd"/>
                    <w:proofErr w:type="gramEnd"/>
                  </w:p>
                </w:txbxContent>
              </v:textbox>
            </v:rect>
            <v:rect id="_x0000_s1279" style="position:absolute;left:5008;top:5767;width:1068;height:138;mso-wrap-style:none;v-text-anchor:top" filled="f" stroked="f">
              <v:textbox style="mso-next-textbox:#_x0000_s1279;mso-fit-shape-to-text:t" inset="0,0,0,0">
                <w:txbxContent>
                  <w:p w:rsidR="0072012C" w:rsidRDefault="0072012C">
                    <w:proofErr w:type="spellStart"/>
                    <w:r>
                      <w:rPr>
                        <w:rFonts w:cs="Arial"/>
                        <w:color w:val="000000"/>
                        <w:sz w:val="12"/>
                        <w:szCs w:val="12"/>
                        <w:lang w:val="en-US"/>
                      </w:rPr>
                      <w:t>Kontrollen</w:t>
                    </w:r>
                    <w:proofErr w:type="spellEnd"/>
                    <w:r>
                      <w:rPr>
                        <w:rFonts w:cs="Arial"/>
                        <w:color w:val="000000"/>
                        <w:sz w:val="12"/>
                        <w:szCs w:val="12"/>
                        <w:lang w:val="en-US"/>
                      </w:rPr>
                      <w:t xml:space="preserve"> (</w:t>
                    </w:r>
                    <w:proofErr w:type="spellStart"/>
                    <w:r>
                      <w:rPr>
                        <w:rFonts w:cs="Arial"/>
                        <w:color w:val="000000"/>
                        <w:sz w:val="12"/>
                        <w:szCs w:val="12"/>
                        <w:lang w:val="en-US"/>
                      </w:rPr>
                      <w:t>manuell</w:t>
                    </w:r>
                    <w:proofErr w:type="spellEnd"/>
                    <w:r>
                      <w:rPr>
                        <w:rFonts w:cs="Arial"/>
                        <w:color w:val="000000"/>
                        <w:sz w:val="12"/>
                        <w:szCs w:val="12"/>
                        <w:lang w:val="en-US"/>
                      </w:rPr>
                      <w:t xml:space="preserve">, </w:t>
                    </w:r>
                  </w:p>
                </w:txbxContent>
              </v:textbox>
            </v:rect>
            <v:rect id="_x0000_s1280" style="position:absolute;left:5008;top:5917;width:1068;height:138;mso-wrap-style:none;v-text-anchor:top" filled="f" stroked="f">
              <v:textbox style="mso-next-textbox:#_x0000_s1280;mso-fit-shape-to-text:t" inset="0,0,0,0">
                <w:txbxContent>
                  <w:p w:rsidR="0072012C" w:rsidRDefault="0072012C">
                    <w:proofErr w:type="spellStart"/>
                    <w:proofErr w:type="gramStart"/>
                    <w:r>
                      <w:rPr>
                        <w:rFonts w:cs="Arial"/>
                        <w:color w:val="000000"/>
                        <w:sz w:val="12"/>
                        <w:szCs w:val="12"/>
                        <w:lang w:val="en-US"/>
                      </w:rPr>
                      <w:t>durch</w:t>
                    </w:r>
                    <w:proofErr w:type="spellEnd"/>
                    <w:proofErr w:type="gramEnd"/>
                    <w:r>
                      <w:rPr>
                        <w:rFonts w:cs="Arial"/>
                        <w:color w:val="000000"/>
                        <w:sz w:val="12"/>
                        <w:szCs w:val="12"/>
                        <w:lang w:val="en-US"/>
                      </w:rPr>
                      <w:t xml:space="preserve"> EDV) </w:t>
                    </w:r>
                    <w:proofErr w:type="spellStart"/>
                    <w:r>
                      <w:rPr>
                        <w:rFonts w:cs="Arial"/>
                        <w:color w:val="000000"/>
                        <w:sz w:val="12"/>
                        <w:szCs w:val="12"/>
                        <w:lang w:val="en-US"/>
                      </w:rPr>
                      <w:t>wird</w:t>
                    </w:r>
                    <w:proofErr w:type="spellEnd"/>
                    <w:r>
                      <w:rPr>
                        <w:rFonts w:cs="Arial"/>
                        <w:color w:val="000000"/>
                        <w:sz w:val="12"/>
                        <w:szCs w:val="12"/>
                        <w:lang w:val="en-US"/>
                      </w:rPr>
                      <w:t xml:space="preserve"> die </w:t>
                    </w:r>
                  </w:p>
                </w:txbxContent>
              </v:textbox>
            </v:rect>
            <v:rect id="_x0000_s1281" style="position:absolute;left:5008;top:6067;width:1234;height:138;mso-wrap-style:none;v-text-anchor:top" filled="f" stroked="f">
              <v:textbox style="mso-next-textbox:#_x0000_s1281;mso-fit-shape-to-text:t" inset="0,0,0,0">
                <w:txbxContent>
                  <w:p w:rsidR="0072012C" w:rsidRDefault="0072012C">
                    <w:proofErr w:type="spellStart"/>
                    <w:r>
                      <w:rPr>
                        <w:rFonts w:cs="Arial"/>
                        <w:color w:val="000000"/>
                        <w:sz w:val="12"/>
                        <w:szCs w:val="12"/>
                        <w:lang w:val="en-US"/>
                      </w:rPr>
                      <w:t>Qualität</w:t>
                    </w:r>
                    <w:proofErr w:type="spellEnd"/>
                    <w:r>
                      <w:rPr>
                        <w:rFonts w:cs="Arial"/>
                        <w:color w:val="000000"/>
                        <w:sz w:val="12"/>
                        <w:szCs w:val="12"/>
                        <w:lang w:val="en-US"/>
                      </w:rPr>
                      <w:t xml:space="preserve"> des </w:t>
                    </w:r>
                    <w:proofErr w:type="spellStart"/>
                    <w:r>
                      <w:rPr>
                        <w:rFonts w:cs="Arial"/>
                        <w:color w:val="000000"/>
                        <w:sz w:val="12"/>
                        <w:szCs w:val="12"/>
                        <w:lang w:val="en-US"/>
                      </w:rPr>
                      <w:t>Prozesses</w:t>
                    </w:r>
                    <w:proofErr w:type="spellEnd"/>
                    <w:r>
                      <w:rPr>
                        <w:rFonts w:cs="Arial"/>
                        <w:color w:val="000000"/>
                        <w:sz w:val="12"/>
                        <w:szCs w:val="12"/>
                        <w:lang w:val="en-US"/>
                      </w:rPr>
                      <w:t xml:space="preserve"> </w:t>
                    </w:r>
                  </w:p>
                </w:txbxContent>
              </v:textbox>
            </v:rect>
            <v:rect id="_x0000_s1282" style="position:absolute;left:5008;top:6218;width:587;height:138;mso-wrap-style:none;v-text-anchor:top" filled="f" stroked="f">
              <v:textbox style="mso-next-textbox:#_x0000_s1282;mso-fit-shape-to-text:t" inset="0,0,0,0">
                <w:txbxContent>
                  <w:p w:rsidR="0072012C" w:rsidRDefault="0072012C">
                    <w:proofErr w:type="spellStart"/>
                    <w:proofErr w:type="gramStart"/>
                    <w:r>
                      <w:rPr>
                        <w:rFonts w:cs="Arial"/>
                        <w:color w:val="000000"/>
                        <w:sz w:val="12"/>
                        <w:szCs w:val="12"/>
                        <w:lang w:val="en-US"/>
                      </w:rPr>
                      <w:t>kontrolliert</w:t>
                    </w:r>
                    <w:proofErr w:type="spellEnd"/>
                    <w:proofErr w:type="gramEnd"/>
                    <w:r>
                      <w:rPr>
                        <w:rFonts w:cs="Arial"/>
                        <w:color w:val="000000"/>
                        <w:sz w:val="12"/>
                        <w:szCs w:val="12"/>
                        <w:lang w:val="en-US"/>
                      </w:rPr>
                      <w:t xml:space="preserve">. </w:t>
                    </w:r>
                  </w:p>
                </w:txbxContent>
              </v:textbox>
            </v:rect>
            <v:shape id="_x0000_s1283" style="position:absolute;left:4578;top:3363;width:641;height:75" coordsize="3400,400" path="m334,167r2733,hdc3086,167,3100,182,3100,200v,19,-14,33,-33,33hal334,233hdc315,233,300,219,300,200v,-18,15,-33,34,-33haxm400,400l,200,400,r,400xm3000,r400,200l3000,400,3000,xe" fillcolor="black" strokeweight="6e-5mm">
              <v:stroke joinstyle="bevel"/>
              <v:path arrowok="t"/>
              <o:lock v:ext="edit" verticies="t"/>
            </v:shape>
            <v:group id="_x0000_s1286" style="position:absolute;left:427;top:2855;width:8272;height:284" coordorigin="427,2855" coordsize="8272,284">
              <v:rect id="_x0000_s1284" style="position:absolute;left:427;top:2855;width:8272;height:284" fillcolor="gray" stroked="f"/>
              <v:rect id="_x0000_s1285" style="position:absolute;left:427;top:2855;width:8272;height:284" filled="f" strokeweight=".00025mm">
                <v:stroke endcap="round"/>
              </v:rect>
            </v:group>
            <v:rect id="_x0000_s1287" style="position:absolute;left:2635;top:2898;width:5712;height:207;mso-wrap-style:none;v-text-anchor:top" filled="f" stroked="f">
              <v:textbox style="mso-next-textbox:#_x0000_s1287;mso-fit-shape-to-text:t" inset="0,0,0,0">
                <w:txbxContent>
                  <w:p w:rsidR="0072012C" w:rsidRDefault="0072012C">
                    <w:r w:rsidRPr="0079352A">
                      <w:rPr>
                        <w:rFonts w:cs="Arial"/>
                        <w:b/>
                        <w:bCs/>
                        <w:color w:val="FFFFFF"/>
                        <w:sz w:val="18"/>
                        <w:szCs w:val="18"/>
                      </w:rPr>
                      <w:t>Steuerung innerhalb de</w:t>
                    </w:r>
                    <w:r>
                      <w:rPr>
                        <w:rFonts w:cs="Arial"/>
                        <w:b/>
                        <w:bCs/>
                        <w:color w:val="FFFFFF"/>
                        <w:sz w:val="18"/>
                        <w:szCs w:val="18"/>
                      </w:rPr>
                      <w:t>s Jobcenters Oberspreewald-Lausitz über:</w:t>
                    </w:r>
                    <w:r w:rsidRPr="0079352A">
                      <w:rPr>
                        <w:rFonts w:cs="Arial"/>
                        <w:b/>
                        <w:bCs/>
                        <w:color w:val="FFFFFF"/>
                        <w:sz w:val="18"/>
                        <w:szCs w:val="18"/>
                      </w:rPr>
                      <w:t>:</w:t>
                    </w:r>
                  </w:p>
                </w:txbxContent>
              </v:textbox>
            </v:rect>
            <v:group id="_x0000_s1290" style="position:absolute;left:5276;top:4208;width:2925;height:283" coordorigin="5276,4208" coordsize="2925,283">
              <v:rect id="_x0000_s1288" style="position:absolute;left:5276;top:4208;width:2925;height:283" fillcolor="red" stroked="f"/>
              <v:rect id="_x0000_s1289" style="position:absolute;left:5276;top:4208;width:2925;height:283" filled="f" strokeweight=".00025mm">
                <v:stroke endcap="round"/>
              </v:rect>
            </v:group>
            <v:rect id="_x0000_s1291" style="position:absolute;left:5952;top:4267;width:1672;height:184;mso-wrap-style:none;v-text-anchor:top" filled="f" stroked="f">
              <v:textbox style="mso-next-textbox:#_x0000_s1291;mso-fit-shape-to-text:t" inset="0,0,0,0">
                <w:txbxContent>
                  <w:p w:rsidR="0072012C" w:rsidRDefault="0072012C">
                    <w:proofErr w:type="spellStart"/>
                    <w:r>
                      <w:rPr>
                        <w:rFonts w:cs="Arial"/>
                        <w:b/>
                        <w:bCs/>
                        <w:color w:val="FFFFFF"/>
                        <w:sz w:val="16"/>
                        <w:szCs w:val="16"/>
                        <w:lang w:val="en-US"/>
                      </w:rPr>
                      <w:t>Qualitätsmanagement</w:t>
                    </w:r>
                    <w:proofErr w:type="spellEnd"/>
                  </w:p>
                </w:txbxContent>
              </v:textbox>
            </v:rect>
            <v:shape id="_x0000_s1292" style="position:absolute;left:5510;top:4484;width:1235;height:471" coordsize="3271,1254" path="m3271,17r,617hdc3271,643,3264,650,3254,650hal100,650r17,-16l117,1088hdc117,1097,110,1104,100,1104v-9,,-16,-7,-16,-16hal84,634hdc84,624,91,617,100,617hal3254,617r-16,17l3238,17hdc3238,8,3245,,3254,v10,,17,8,17,17haxm200,1054l100,1254,,1054r200,xe" fillcolor="black" strokeweight="6e-5mm">
              <v:stroke joinstyle="bevel"/>
              <v:path arrowok="t"/>
              <o:lock v:ext="edit" verticies="t"/>
            </v:shape>
            <v:shape id="_x0000_s1293" style="position:absolute;left:6732;top:4484;width:882;height:471" coordsize="2337,1254" path="m33,17r,617l16,617r2221,hdc2247,617,2254,624,2254,634hal2254,1088hdc2254,1097,2247,1104,2237,1104v-9,,-16,-7,-16,-16hal2221,634r16,16l16,650hdc7,650,,643,,634hal,17hdc,8,7,,16,,26,,33,8,33,17haxm2337,1054r-100,200l2137,1054r200,xe" fillcolor="black" strokeweight="6e-5mm">
              <v:stroke joinstyle="bevel"/>
              <v:path arrowok="t"/>
              <o:lock v:ext="edit" verticies="t"/>
            </v:shape>
            <v:line id="_x0000_s1294" style="position:absolute" from="6702,3565" to="6703,4203" strokeweight=".00025mm">
              <v:stroke endcap="round"/>
            </v:line>
            <w10:wrap type="none"/>
            <w10:anchorlock/>
          </v:group>
        </w:pict>
      </w:r>
    </w:p>
    <w:p w:rsidR="00037975" w:rsidRPr="00B43825" w:rsidRDefault="00037975" w:rsidP="00BC7095">
      <w:pPr>
        <w:pStyle w:val="BTberschrift2Ebene"/>
        <w:numPr>
          <w:ilvl w:val="1"/>
          <w:numId w:val="8"/>
        </w:numPr>
        <w:spacing w:before="240"/>
        <w:ind w:left="4026" w:hanging="4026"/>
      </w:pPr>
      <w:r w:rsidRPr="00B43825">
        <w:t>Interne Kontrollsysteme</w:t>
      </w:r>
    </w:p>
    <w:p w:rsidR="00037975" w:rsidRPr="00B43825" w:rsidRDefault="00037975" w:rsidP="00037975">
      <w:pPr>
        <w:autoSpaceDE w:val="0"/>
        <w:autoSpaceDN w:val="0"/>
        <w:adjustRightInd w:val="0"/>
        <w:spacing w:after="60"/>
        <w:jc w:val="both"/>
        <w:rPr>
          <w:rFonts w:cs="Arial"/>
          <w:sz w:val="22"/>
          <w:szCs w:val="22"/>
        </w:rPr>
      </w:pPr>
      <w:r w:rsidRPr="00B43825">
        <w:rPr>
          <w:rFonts w:cs="Arial"/>
          <w:sz w:val="22"/>
          <w:szCs w:val="22"/>
        </w:rPr>
        <w:t xml:space="preserve">Interne Kontrollsysteme </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beziehen sich nicht auf </w:t>
      </w:r>
      <w:r w:rsidRPr="00B43825">
        <w:rPr>
          <w:rFonts w:cs="Arial"/>
          <w:b/>
          <w:sz w:val="22"/>
          <w:szCs w:val="22"/>
        </w:rPr>
        <w:t>ein</w:t>
      </w:r>
      <w:r w:rsidRPr="00B43825">
        <w:rPr>
          <w:rFonts w:cs="Arial"/>
          <w:sz w:val="22"/>
          <w:szCs w:val="22"/>
        </w:rPr>
        <w:t xml:space="preserve"> Ereignis oder </w:t>
      </w:r>
      <w:r w:rsidRPr="00B43825">
        <w:rPr>
          <w:rFonts w:cs="Arial"/>
          <w:b/>
          <w:sz w:val="22"/>
          <w:szCs w:val="22"/>
        </w:rPr>
        <w:t>einen</w:t>
      </w:r>
      <w:r w:rsidRPr="00B43825">
        <w:rPr>
          <w:rFonts w:cs="Arial"/>
          <w:sz w:val="22"/>
          <w:szCs w:val="22"/>
        </w:rPr>
        <w:t xml:space="preserve"> Umstand, sondern beinhalten eine Kette von Aktivitäten, die auf allen Ebenen und in allen Abläufen der Organisation wirksam werden</w:t>
      </w:r>
      <w:r w:rsidR="00B43825" w:rsidRPr="00B43825">
        <w:rPr>
          <w:rFonts w:cs="Arial"/>
          <w:sz w:val="22"/>
          <w:szCs w:val="22"/>
        </w:rPr>
        <w:t>;</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sind </w:t>
      </w:r>
      <w:r w:rsidRPr="00B43825">
        <w:rPr>
          <w:rFonts w:cs="Arial"/>
          <w:b/>
          <w:sz w:val="22"/>
          <w:szCs w:val="22"/>
        </w:rPr>
        <w:t>gegenwartsbezogen</w:t>
      </w:r>
      <w:r w:rsidRPr="00B43825">
        <w:rPr>
          <w:rFonts w:cs="Arial"/>
          <w:sz w:val="22"/>
          <w:szCs w:val="22"/>
        </w:rPr>
        <w:t xml:space="preserve"> (nicht vergangenheitsbezogen wie Revision), IKS sind </w:t>
      </w:r>
      <w:r w:rsidR="00455334" w:rsidRPr="00455334">
        <w:rPr>
          <w:rFonts w:cs="Arial"/>
          <w:b/>
          <w:sz w:val="22"/>
          <w:szCs w:val="22"/>
        </w:rPr>
        <w:t>fortlaufend</w:t>
      </w:r>
      <w:r w:rsidRPr="00455334">
        <w:rPr>
          <w:rFonts w:cs="Arial"/>
          <w:b/>
          <w:sz w:val="22"/>
          <w:szCs w:val="22"/>
        </w:rPr>
        <w:t xml:space="preserve"> </w:t>
      </w:r>
      <w:r w:rsidRPr="00B43825">
        <w:rPr>
          <w:rFonts w:cs="Arial"/>
          <w:sz w:val="22"/>
          <w:szCs w:val="22"/>
        </w:rPr>
        <w:t>(nicht nur periodisch oder unregelmäßig wie Aufsicht und Revision)</w:t>
      </w:r>
      <w:r w:rsidR="00B43825" w:rsidRPr="00B43825">
        <w:rPr>
          <w:rFonts w:cs="Arial"/>
          <w:sz w:val="22"/>
          <w:szCs w:val="22"/>
        </w:rPr>
        <w:t>;</w:t>
      </w:r>
    </w:p>
    <w:p w:rsidR="00037975" w:rsidRPr="00B43825" w:rsidRDefault="00037975" w:rsidP="00BC7095">
      <w:pPr>
        <w:numPr>
          <w:ilvl w:val="0"/>
          <w:numId w:val="5"/>
        </w:numPr>
        <w:autoSpaceDE w:val="0"/>
        <w:autoSpaceDN w:val="0"/>
        <w:adjustRightInd w:val="0"/>
        <w:spacing w:after="60"/>
        <w:jc w:val="both"/>
        <w:rPr>
          <w:rFonts w:cs="Arial"/>
          <w:sz w:val="22"/>
          <w:szCs w:val="22"/>
        </w:rPr>
      </w:pPr>
      <w:proofErr w:type="gramStart"/>
      <w:r w:rsidRPr="00B43825">
        <w:rPr>
          <w:rFonts w:cs="Arial"/>
          <w:sz w:val="22"/>
          <w:szCs w:val="22"/>
        </w:rPr>
        <w:t>sind</w:t>
      </w:r>
      <w:proofErr w:type="gramEnd"/>
      <w:r w:rsidRPr="00B43825">
        <w:rPr>
          <w:rFonts w:cs="Arial"/>
          <w:sz w:val="22"/>
          <w:szCs w:val="22"/>
        </w:rPr>
        <w:t xml:space="preserve"> </w:t>
      </w:r>
      <w:r w:rsidRPr="00B43825">
        <w:rPr>
          <w:rFonts w:cs="Arial"/>
          <w:b/>
          <w:sz w:val="22"/>
          <w:szCs w:val="22"/>
        </w:rPr>
        <w:t>in den Arbeitsablauf integriert</w:t>
      </w:r>
      <w:r w:rsidRPr="00B43825">
        <w:rPr>
          <w:rFonts w:cs="Arial"/>
          <w:sz w:val="22"/>
          <w:szCs w:val="22"/>
        </w:rPr>
        <w:t xml:space="preserve"> und w</w:t>
      </w:r>
      <w:r w:rsidR="00B43825" w:rsidRPr="00B43825">
        <w:rPr>
          <w:rFonts w:cs="Arial"/>
          <w:sz w:val="22"/>
          <w:szCs w:val="22"/>
        </w:rPr>
        <w:t>e</w:t>
      </w:r>
      <w:r w:rsidRPr="00B43825">
        <w:rPr>
          <w:rFonts w:cs="Arial"/>
          <w:sz w:val="22"/>
          <w:szCs w:val="22"/>
        </w:rPr>
        <w:t>rd</w:t>
      </w:r>
      <w:r w:rsidR="00B43825" w:rsidRPr="00B43825">
        <w:rPr>
          <w:rFonts w:cs="Arial"/>
          <w:sz w:val="22"/>
          <w:szCs w:val="22"/>
        </w:rPr>
        <w:t>en</w:t>
      </w:r>
      <w:r w:rsidRPr="00B43825">
        <w:rPr>
          <w:rFonts w:cs="Arial"/>
          <w:sz w:val="22"/>
          <w:szCs w:val="22"/>
        </w:rPr>
        <w:t xml:space="preserve"> laufend an die innerhalb der Organisation stattfindenden Veränderungen angepasst. Neue Prozessabläufe </w:t>
      </w:r>
      <w:r w:rsidR="00455334">
        <w:rPr>
          <w:rFonts w:cs="Arial"/>
          <w:sz w:val="22"/>
          <w:szCs w:val="22"/>
        </w:rPr>
        <w:t>-</w:t>
      </w:r>
      <w:r w:rsidRPr="00B43825">
        <w:rPr>
          <w:rFonts w:cs="Arial"/>
          <w:sz w:val="22"/>
          <w:szCs w:val="22"/>
        </w:rPr>
        <w:t xml:space="preserve"> und damit verbundene </w:t>
      </w:r>
      <w:r w:rsidR="00455334">
        <w:rPr>
          <w:rFonts w:cs="Arial"/>
          <w:sz w:val="22"/>
          <w:szCs w:val="22"/>
        </w:rPr>
        <w:t xml:space="preserve">- </w:t>
      </w:r>
      <w:r w:rsidRPr="00B43825">
        <w:rPr>
          <w:rFonts w:cs="Arial"/>
          <w:sz w:val="22"/>
          <w:szCs w:val="22"/>
        </w:rPr>
        <w:t xml:space="preserve">Kontrolltätigkeiten werden eingearbeitet, entfallene oder optimierte Abläufe werden aus der engeren Betrachtung herausgenommen, um eine Überfrachtung des IKS und damit </w:t>
      </w:r>
      <w:r w:rsidR="00B43825" w:rsidRPr="00B43825">
        <w:rPr>
          <w:rFonts w:cs="Arial"/>
          <w:sz w:val="22"/>
          <w:szCs w:val="22"/>
        </w:rPr>
        <w:t>eine Übersteuerung zu vermeiden;</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tragen dazu bei, </w:t>
      </w:r>
      <w:r w:rsidRPr="00B43825">
        <w:rPr>
          <w:rFonts w:cs="Arial"/>
          <w:b/>
          <w:sz w:val="22"/>
          <w:szCs w:val="22"/>
        </w:rPr>
        <w:t>Risiken</w:t>
      </w:r>
      <w:r w:rsidRPr="00B43825">
        <w:rPr>
          <w:rFonts w:cs="Arial"/>
          <w:sz w:val="22"/>
          <w:szCs w:val="22"/>
        </w:rPr>
        <w:t xml:space="preserve"> zu erfassen und entsprechende Maßnahmen zur Vermeidung </w:t>
      </w:r>
      <w:r w:rsidR="00B43825" w:rsidRPr="00B43825">
        <w:rPr>
          <w:rFonts w:cs="Arial"/>
          <w:sz w:val="22"/>
          <w:szCs w:val="22"/>
        </w:rPr>
        <w:t>bzw.</w:t>
      </w:r>
      <w:r w:rsidRPr="00B43825">
        <w:rPr>
          <w:rFonts w:cs="Arial"/>
          <w:sz w:val="22"/>
          <w:szCs w:val="22"/>
        </w:rPr>
        <w:t xml:space="preserve"> Verri</w:t>
      </w:r>
      <w:r w:rsidR="00B43825" w:rsidRPr="00B43825">
        <w:rPr>
          <w:rFonts w:cs="Arial"/>
          <w:sz w:val="22"/>
          <w:szCs w:val="22"/>
        </w:rPr>
        <w:t>ngerung der Risiken einzuleiten;</w:t>
      </w:r>
    </w:p>
    <w:p w:rsidR="00037975" w:rsidRPr="00B43825" w:rsidRDefault="00037975" w:rsidP="00BC7095">
      <w:pPr>
        <w:numPr>
          <w:ilvl w:val="0"/>
          <w:numId w:val="5"/>
        </w:numPr>
        <w:autoSpaceDE w:val="0"/>
        <w:autoSpaceDN w:val="0"/>
        <w:adjustRightInd w:val="0"/>
        <w:jc w:val="both"/>
        <w:rPr>
          <w:rFonts w:cs="Arial"/>
          <w:sz w:val="22"/>
          <w:szCs w:val="22"/>
        </w:rPr>
      </w:pPr>
      <w:r w:rsidRPr="00B43825">
        <w:rPr>
          <w:rFonts w:cs="Arial"/>
          <w:sz w:val="22"/>
          <w:szCs w:val="22"/>
        </w:rPr>
        <w:t xml:space="preserve">schaffen </w:t>
      </w:r>
      <w:r w:rsidRPr="00B43825">
        <w:rPr>
          <w:rFonts w:cs="Arial"/>
          <w:b/>
          <w:sz w:val="22"/>
          <w:szCs w:val="22"/>
        </w:rPr>
        <w:t>hinlängliche Sicherheit</w:t>
      </w:r>
      <w:r w:rsidRPr="00B43825">
        <w:rPr>
          <w:rFonts w:cs="Arial"/>
          <w:sz w:val="22"/>
          <w:szCs w:val="22"/>
        </w:rPr>
        <w:t xml:space="preserve">, dass eine Organisation ihre Ziele erreicht. </w:t>
      </w:r>
      <w:r w:rsidRPr="00B43825">
        <w:rPr>
          <w:sz w:val="22"/>
          <w:szCs w:val="22"/>
        </w:rPr>
        <w:t xml:space="preserve">Ein IKS, das alle Verlustrisiken ausschließt, ist nicht realistisch und wäre unter Kosten-/ Nutzenaspekten nicht angemessen. </w:t>
      </w:r>
      <w:r w:rsidRPr="00B43825">
        <w:rPr>
          <w:rFonts w:cs="Arial"/>
          <w:sz w:val="22"/>
          <w:szCs w:val="22"/>
        </w:rPr>
        <w:t>Ein hinlängliches Maß an Sicherheit setzt voraus, dass</w:t>
      </w:r>
      <w:r w:rsidR="00455334">
        <w:rPr>
          <w:rFonts w:cs="Arial"/>
          <w:sz w:val="22"/>
          <w:szCs w:val="22"/>
        </w:rPr>
        <w:t xml:space="preserve"> -</w:t>
      </w:r>
      <w:r w:rsidRPr="00B43825">
        <w:rPr>
          <w:rFonts w:cs="Arial"/>
          <w:sz w:val="22"/>
          <w:szCs w:val="22"/>
        </w:rPr>
        <w:t xml:space="preserve"> unter Berücksichtigung der Kosten, des Nutzens und der Risiken </w:t>
      </w:r>
      <w:r w:rsidR="00455334">
        <w:rPr>
          <w:rFonts w:cs="Arial"/>
          <w:sz w:val="22"/>
          <w:szCs w:val="22"/>
        </w:rPr>
        <w:t>-</w:t>
      </w:r>
      <w:r w:rsidRPr="00B43825">
        <w:rPr>
          <w:rFonts w:cs="Arial"/>
          <w:sz w:val="22"/>
          <w:szCs w:val="22"/>
        </w:rPr>
        <w:t xml:space="preserve"> ein zufriedenstellendes Maß an Sicherheit geschaffen wird. Um feststellen zu können, welches Maß an Sicherheit als hinlänglich betrachtet werden kann, ist eine Beurteilung der Risiken erforderlich.</w:t>
      </w:r>
    </w:p>
    <w:p w:rsidR="00037975" w:rsidRPr="00B43825" w:rsidRDefault="00037975" w:rsidP="00037975">
      <w:pPr>
        <w:keepNext/>
        <w:autoSpaceDE w:val="0"/>
        <w:autoSpaceDN w:val="0"/>
        <w:adjustRightInd w:val="0"/>
        <w:spacing w:after="60"/>
        <w:jc w:val="both"/>
        <w:rPr>
          <w:rFonts w:cs="Arial"/>
          <w:sz w:val="22"/>
          <w:szCs w:val="22"/>
        </w:rPr>
      </w:pPr>
      <w:r w:rsidRPr="00B43825">
        <w:rPr>
          <w:rFonts w:cs="Arial"/>
          <w:sz w:val="22"/>
          <w:szCs w:val="22"/>
        </w:rPr>
        <w:lastRenderedPageBreak/>
        <w:t xml:space="preserve">Die Führungskräfte und die Mitarbeiterinnen und Mitarbeiter </w:t>
      </w:r>
      <w:r w:rsidR="00A54DBF">
        <w:rPr>
          <w:rFonts w:cs="Arial"/>
          <w:sz w:val="22"/>
          <w:szCs w:val="22"/>
        </w:rPr>
        <w:t>des Jobcenters OSL</w:t>
      </w:r>
    </w:p>
    <w:p w:rsidR="00037975" w:rsidRPr="00B43825" w:rsidRDefault="00037975" w:rsidP="00BC7095">
      <w:pPr>
        <w:numPr>
          <w:ilvl w:val="0"/>
          <w:numId w:val="4"/>
        </w:numPr>
        <w:tabs>
          <w:tab w:val="num" w:pos="-1620"/>
          <w:tab w:val="num" w:pos="-900"/>
        </w:tabs>
        <w:autoSpaceDE w:val="0"/>
        <w:autoSpaceDN w:val="0"/>
        <w:adjustRightInd w:val="0"/>
        <w:spacing w:after="120"/>
        <w:ind w:left="714" w:hanging="357"/>
        <w:jc w:val="both"/>
        <w:rPr>
          <w:rFonts w:cs="Arial"/>
          <w:sz w:val="22"/>
          <w:szCs w:val="22"/>
        </w:rPr>
      </w:pPr>
      <w:r w:rsidRPr="00B43825">
        <w:rPr>
          <w:rFonts w:cs="Arial"/>
          <w:sz w:val="22"/>
          <w:szCs w:val="22"/>
        </w:rPr>
        <w:t>sind auf allen Ebenen in diesen Prozess eingebunden. Es gilt bestehende Risiken zu erfassen, zu steuern und mit hinlänglicher Sicherheit die Zielerreichung zu gewährleisten. Der Idealfall ist erreicht, wenn Führungskräfte wie Mitarbeiterinnen und Mitarbeiter die Kontrolltätigkeit nicht mehr als zusätzlichen Aufwand wahrnehmen, sondern als systematischere Version eines bisher schon praktizierten Verfahrens.</w:t>
      </w:r>
    </w:p>
    <w:p w:rsidR="00037975" w:rsidRPr="00B43825" w:rsidRDefault="00037975" w:rsidP="00037975">
      <w:pPr>
        <w:autoSpaceDE w:val="0"/>
        <w:autoSpaceDN w:val="0"/>
        <w:adjustRightInd w:val="0"/>
        <w:spacing w:after="60"/>
        <w:jc w:val="both"/>
        <w:rPr>
          <w:rFonts w:cs="Arial"/>
          <w:sz w:val="22"/>
          <w:szCs w:val="22"/>
        </w:rPr>
      </w:pPr>
      <w:r w:rsidRPr="00B43825">
        <w:rPr>
          <w:rFonts w:cs="Arial"/>
          <w:sz w:val="22"/>
          <w:szCs w:val="22"/>
        </w:rPr>
        <w:t xml:space="preserve">Die Führungskräfte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tragen die Gesamtverantwortung. Sie geben die Zielsetzungen vor und sind für die Einrichtung und Führung eines wirksamen internen Kontrollsystems verantwortlich. Die Umsetzung interner Kontrollen erfordert von den Führungskräften hohes Engagement und eine intensive Kommunikation mit den Mitarbeiterinnen und Mitarbeitern. </w:t>
      </w:r>
    </w:p>
    <w:p w:rsidR="00037975" w:rsidRPr="00B43825" w:rsidRDefault="00455334" w:rsidP="00BC7095">
      <w:pPr>
        <w:numPr>
          <w:ilvl w:val="0"/>
          <w:numId w:val="4"/>
        </w:numPr>
        <w:tabs>
          <w:tab w:val="num" w:pos="-1620"/>
          <w:tab w:val="num" w:pos="-900"/>
        </w:tabs>
        <w:autoSpaceDE w:val="0"/>
        <w:autoSpaceDN w:val="0"/>
        <w:adjustRightInd w:val="0"/>
        <w:spacing w:after="120"/>
        <w:ind w:left="714" w:hanging="357"/>
        <w:jc w:val="both"/>
        <w:rPr>
          <w:rFonts w:cs="Arial"/>
          <w:sz w:val="22"/>
          <w:szCs w:val="22"/>
        </w:rPr>
      </w:pPr>
      <w:r>
        <w:rPr>
          <w:rFonts w:cs="Arial"/>
          <w:sz w:val="22"/>
          <w:szCs w:val="22"/>
        </w:rPr>
        <w:t>h</w:t>
      </w:r>
      <w:r w:rsidR="00037975" w:rsidRPr="00B43825">
        <w:rPr>
          <w:rFonts w:cs="Arial"/>
          <w:sz w:val="22"/>
          <w:szCs w:val="22"/>
        </w:rPr>
        <w:t xml:space="preserve">aben die Aufgabe mögliche Risiken zu identifizieren, die die Erfüllung des gesetzlichen Auftrags, der geschäftspolitischen Zielsetzung und der übergeordneten Ziele der Grundsicherungsstellen bedrohen, um das bestmögliche Umfeld für die Umsetzung der Aufgabenstellung zu schaffen. </w:t>
      </w:r>
    </w:p>
    <w:p w:rsidR="00037975" w:rsidRPr="00B43825" w:rsidRDefault="00037975" w:rsidP="00037975">
      <w:pPr>
        <w:jc w:val="both"/>
        <w:rPr>
          <w:sz w:val="22"/>
          <w:szCs w:val="22"/>
        </w:rPr>
      </w:pPr>
      <w:r w:rsidRPr="00B43825">
        <w:rPr>
          <w:sz w:val="22"/>
          <w:szCs w:val="22"/>
        </w:rPr>
        <w:t>Die nachfolgenden Ausführungen basieren auf dem Referenzmodell COSO, das zur Systematisierung sowie zur Prüfung von internen Kontrollsystemen einen internationalen Standard darstellt. Es ist das bekannteste und am weitesten verbreitete Rahmenwerk und kommt sowohl in der Privatwirtschaft als auch in der öffentlichen Verwaltung zur Anwendung. Das COSO-Modell liefert allgemeine Grundlagen für den Aufbau und die Weiterentwicklung eines IKS. Die konkrete Umsetzung obliegt der jeweiligen Organisation, also der Geschäftsführung, die für die Entwicklung detaillierter und organisationsgerechter Strategien, Verfahren und Maßnahmen sowie deren Einbettung in die Arbeitsabläufe verantwortlich ist.</w:t>
      </w:r>
    </w:p>
    <w:p w:rsidR="00037975" w:rsidRPr="00B43825" w:rsidRDefault="00037975" w:rsidP="00037975">
      <w:pPr>
        <w:spacing w:before="120"/>
        <w:jc w:val="both"/>
        <w:rPr>
          <w:sz w:val="22"/>
          <w:szCs w:val="22"/>
        </w:rPr>
      </w:pPr>
      <w:r w:rsidRPr="00B43825">
        <w:rPr>
          <w:sz w:val="22"/>
          <w:szCs w:val="22"/>
        </w:rPr>
        <w:t xml:space="preserve">Das COSO Modell ist zudem Grundlage für IKS Prüfungen der </w:t>
      </w:r>
      <w:r w:rsidR="00A54DBF">
        <w:rPr>
          <w:sz w:val="22"/>
          <w:szCs w:val="22"/>
        </w:rPr>
        <w:t>i</w:t>
      </w:r>
      <w:r w:rsidRPr="00B43825">
        <w:rPr>
          <w:sz w:val="22"/>
          <w:szCs w:val="22"/>
        </w:rPr>
        <w:t xml:space="preserve">nternen Revision. </w:t>
      </w:r>
    </w:p>
    <w:p w:rsidR="00037975" w:rsidRPr="00B43825" w:rsidRDefault="00037975" w:rsidP="00BC7095">
      <w:pPr>
        <w:pStyle w:val="BTberschrift2Ebene"/>
        <w:numPr>
          <w:ilvl w:val="1"/>
          <w:numId w:val="8"/>
        </w:numPr>
        <w:spacing w:before="240"/>
        <w:ind w:left="4026" w:hanging="4026"/>
      </w:pPr>
      <w:r w:rsidRPr="00B43825">
        <w:t xml:space="preserve">Die Eckpfeiler des internen Kontrollsystems </w:t>
      </w:r>
    </w:p>
    <w:p w:rsidR="00037975" w:rsidRPr="00B43825" w:rsidRDefault="00037975" w:rsidP="00037975">
      <w:pPr>
        <w:autoSpaceDE w:val="0"/>
        <w:autoSpaceDN w:val="0"/>
        <w:adjustRightInd w:val="0"/>
        <w:jc w:val="both"/>
        <w:rPr>
          <w:rFonts w:ascii="ArialMS" w:hAnsi="ArialMS" w:cs="ArialMS"/>
          <w:sz w:val="22"/>
          <w:szCs w:val="22"/>
        </w:rPr>
      </w:pPr>
      <w:r w:rsidRPr="00B43825">
        <w:rPr>
          <w:rFonts w:cs="Arial"/>
          <w:sz w:val="22"/>
          <w:szCs w:val="22"/>
        </w:rPr>
        <w:t xml:space="preserve">Die Dimensionen eines internen Kontrollsystems werden mittels des COSO-Würfels dargestellt. Die </w:t>
      </w:r>
      <w:r w:rsidRPr="00B43825">
        <w:rPr>
          <w:rFonts w:cs="Arial"/>
          <w:b/>
          <w:sz w:val="22"/>
          <w:szCs w:val="22"/>
        </w:rPr>
        <w:t>übergeordneten Ziele</w:t>
      </w:r>
      <w:r w:rsidRPr="00B43825">
        <w:rPr>
          <w:rFonts w:cs="Arial"/>
          <w:sz w:val="22"/>
          <w:szCs w:val="22"/>
        </w:rPr>
        <w:t xml:space="preserve">, die abbilden, was </w:t>
      </w:r>
      <w:r w:rsidR="00A54DBF">
        <w:rPr>
          <w:rFonts w:cs="Arial"/>
          <w:sz w:val="22"/>
          <w:szCs w:val="22"/>
        </w:rPr>
        <w:t>das Jobcenter OSL</w:t>
      </w:r>
      <w:r w:rsidRPr="00B43825">
        <w:rPr>
          <w:rFonts w:cs="Arial"/>
          <w:sz w:val="22"/>
          <w:szCs w:val="22"/>
        </w:rPr>
        <w:t xml:space="preserve"> erreichen will, und die </w:t>
      </w:r>
      <w:r w:rsidRPr="00B43825">
        <w:rPr>
          <w:rFonts w:cs="Arial"/>
          <w:b/>
          <w:sz w:val="22"/>
          <w:szCs w:val="22"/>
        </w:rPr>
        <w:t>Elemente des internen Kontrollsystems</w:t>
      </w:r>
      <w:r w:rsidRPr="00B43825">
        <w:rPr>
          <w:rFonts w:cs="Arial"/>
          <w:sz w:val="22"/>
          <w:szCs w:val="22"/>
        </w:rPr>
        <w:t xml:space="preserve">, die darstellen, was zur Erreichung der allgemeinen Ziele erforderlich ist, stehen in direkter Wechselwirkung. Diese Wechselwirkungen werden durch ein dreidimensionales Modell dargestellt. </w:t>
      </w:r>
      <w:r w:rsidR="00013117">
        <w:rPr>
          <w:rFonts w:cs="Arial"/>
          <w:sz w:val="22"/>
          <w:szCs w:val="22"/>
        </w:rPr>
        <w:t xml:space="preserve">Unter den </w:t>
      </w:r>
      <w:r w:rsidRPr="00B43825">
        <w:rPr>
          <w:rFonts w:cs="Arial"/>
          <w:sz w:val="22"/>
          <w:szCs w:val="22"/>
        </w:rPr>
        <w:t xml:space="preserve">übergeordneten Zielkategorien werden </w:t>
      </w:r>
      <w:r w:rsidR="00013117">
        <w:rPr>
          <w:rFonts w:cs="Arial"/>
          <w:sz w:val="22"/>
          <w:szCs w:val="22"/>
        </w:rPr>
        <w:t>d</w:t>
      </w:r>
      <w:r w:rsidRPr="00B43825">
        <w:rPr>
          <w:rFonts w:cs="Arial"/>
          <w:sz w:val="22"/>
          <w:szCs w:val="22"/>
        </w:rPr>
        <w:t xml:space="preserve">ie Elemente von den horizontalen Reihen dargestellt. Die dritte Dimension des Würfels verdeutlicht den Zusammenhang mit den </w:t>
      </w:r>
      <w:r w:rsidRPr="00B43825">
        <w:rPr>
          <w:rFonts w:ascii="ArialMS" w:hAnsi="ArialMS" w:cs="ArialMS"/>
          <w:sz w:val="22"/>
          <w:szCs w:val="22"/>
        </w:rPr>
        <w:t xml:space="preserve">Aufgaben bzw. Organisationseinheiten. Dabei kann jede der Einzelzellen des Würfelmodells separat für sich betrachtet werden. </w:t>
      </w:r>
    </w:p>
    <w:p w:rsidR="00037975" w:rsidRPr="00B43825" w:rsidRDefault="00037975" w:rsidP="00037975">
      <w:pPr>
        <w:rPr>
          <w:sz w:val="22"/>
          <w:szCs w:val="22"/>
        </w:rPr>
      </w:pPr>
    </w:p>
    <w:p w:rsidR="00037975" w:rsidRPr="00B43825" w:rsidRDefault="00622DCD" w:rsidP="00037975">
      <w:pPr>
        <w:jc w:val="center"/>
        <w:rPr>
          <w:sz w:val="22"/>
          <w:szCs w:val="22"/>
        </w:rPr>
      </w:pPr>
      <w:r>
        <w:rPr>
          <w:rFonts w:cs="Arial"/>
          <w:noProof/>
          <w:sz w:val="22"/>
          <w:szCs w:val="22"/>
        </w:rPr>
        <w:lastRenderedPageBreak/>
        <w:drawing>
          <wp:inline distT="0" distB="0" distL="0" distR="0">
            <wp:extent cx="3086100" cy="3238500"/>
            <wp:effectExtent l="0" t="0" r="0" b="0"/>
            <wp:docPr id="5" name="Bild 5" descr="COSO Würfel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SO Würfel 0"/>
                    <pic:cNvPicPr>
                      <a:picLocks noChangeAspect="1" noChangeArrowheads="1"/>
                    </pic:cNvPicPr>
                  </pic:nvPicPr>
                  <pic:blipFill>
                    <a:blip r:embed="rId16" cstate="print"/>
                    <a:srcRect/>
                    <a:stretch>
                      <a:fillRect/>
                    </a:stretch>
                  </pic:blipFill>
                  <pic:spPr bwMode="auto">
                    <a:xfrm>
                      <a:off x="0" y="0"/>
                      <a:ext cx="3086100" cy="3238500"/>
                    </a:xfrm>
                    <a:prstGeom prst="rect">
                      <a:avLst/>
                    </a:prstGeom>
                    <a:noFill/>
                    <a:ln w="9525">
                      <a:noFill/>
                      <a:miter lim="800000"/>
                      <a:headEnd/>
                      <a:tailEnd/>
                    </a:ln>
                  </pic:spPr>
                </pic:pic>
              </a:graphicData>
            </a:graphic>
          </wp:inline>
        </w:drawing>
      </w:r>
    </w:p>
    <w:p w:rsidR="00037975" w:rsidRPr="00B43825" w:rsidRDefault="00037975" w:rsidP="00037975">
      <w:pPr>
        <w:pStyle w:val="berschrift1"/>
        <w:rPr>
          <w:sz w:val="22"/>
          <w:szCs w:val="22"/>
          <w:lang w:eastAsia="de-DE"/>
        </w:rPr>
      </w:pPr>
    </w:p>
    <w:p w:rsidR="00037975" w:rsidRPr="00B43825" w:rsidRDefault="00037975" w:rsidP="00BC7095">
      <w:pPr>
        <w:pStyle w:val="BTberschrift2Ebene"/>
        <w:numPr>
          <w:ilvl w:val="1"/>
          <w:numId w:val="8"/>
        </w:numPr>
        <w:spacing w:before="240"/>
        <w:ind w:left="4026" w:hanging="4026"/>
      </w:pPr>
      <w:r w:rsidRPr="00B43825">
        <w:t xml:space="preserve">Die übergeordneten Ziele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Interne Kontrollen zielen darauf ab, das Erreichen einer Reihe von Gesamtzielen zu gewährleisten. Diese allgemeinen Ziele stehen in direkter Wechselbeziehung. Die übergeordneten allgemeinen Ziele bestehen in der:</w:t>
      </w:r>
    </w:p>
    <w:p w:rsidR="00037975" w:rsidRPr="00B43825" w:rsidRDefault="00037975" w:rsidP="00037975">
      <w:pPr>
        <w:autoSpaceDE w:val="0"/>
        <w:autoSpaceDN w:val="0"/>
        <w:adjustRightInd w:val="0"/>
        <w:ind w:left="360"/>
        <w:rPr>
          <w:rFonts w:cs="Arial"/>
          <w:b/>
          <w:i/>
          <w:iCs/>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Erfüllung der Rechenschaftspflicht</w:t>
      </w:r>
    </w:p>
    <w:p w:rsidR="0003797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Die Rechenschaftslegung ist der Prozess, durch welchen </w:t>
      </w:r>
      <w:r w:rsidR="00B43825" w:rsidRPr="00B43825">
        <w:rPr>
          <w:rFonts w:cs="Arial"/>
          <w:sz w:val="22"/>
          <w:szCs w:val="22"/>
        </w:rPr>
        <w:t>öffentliche</w:t>
      </w:r>
      <w:r w:rsidRPr="00B43825">
        <w:rPr>
          <w:rFonts w:cs="Arial"/>
          <w:sz w:val="22"/>
          <w:szCs w:val="22"/>
        </w:rPr>
        <w:t xml:space="preserve"> Verwaltungseinrichtungen über ihre Entscheidungen und Tätigkeiten im Rahmen ihrer Verantwortung für die Verwendung öffentlicher Mittel und deren angemessenen Einsatz sowie alle übrigen Aspekte der Arbeitsabläufe Rechenschaft ablegen. Die Rechenschaftslegung erfolgt durch die Erstellung, Führung und Bereitstellung von zuverlässigen Finanz- und Managementinformationen und deren Dokumentation.</w:t>
      </w:r>
    </w:p>
    <w:p w:rsidR="00A54DBF" w:rsidRPr="00363C05" w:rsidRDefault="00A54DBF" w:rsidP="00037975">
      <w:pPr>
        <w:autoSpaceDE w:val="0"/>
        <w:autoSpaceDN w:val="0"/>
        <w:adjustRightInd w:val="0"/>
        <w:spacing w:before="60" w:after="60"/>
        <w:ind w:left="360"/>
        <w:jc w:val="both"/>
        <w:rPr>
          <w:rFonts w:cs="Arial"/>
          <w:i/>
          <w:sz w:val="22"/>
          <w:szCs w:val="22"/>
        </w:rPr>
      </w:pPr>
      <w:r w:rsidRPr="00363C05">
        <w:rPr>
          <w:rFonts w:cs="Arial"/>
          <w:i/>
          <w:sz w:val="22"/>
          <w:szCs w:val="22"/>
        </w:rPr>
        <w:t>(z.B. Bericht an die Trägerversammlung, Zielnachhaltedialoge etc.)</w:t>
      </w:r>
    </w:p>
    <w:p w:rsidR="00A54DBF" w:rsidRPr="00B43825" w:rsidRDefault="00A54DBF" w:rsidP="00037975">
      <w:pPr>
        <w:autoSpaceDE w:val="0"/>
        <w:autoSpaceDN w:val="0"/>
        <w:adjustRightInd w:val="0"/>
        <w:spacing w:before="60" w:after="60"/>
        <w:ind w:left="360"/>
        <w:jc w:val="both"/>
        <w:rPr>
          <w:rFonts w:cs="Arial"/>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Einhaltung von Gesetzen und Vorschriften</w:t>
      </w:r>
    </w:p>
    <w:p w:rsidR="00037975" w:rsidRDefault="00A54DBF" w:rsidP="00037975">
      <w:pPr>
        <w:autoSpaceDE w:val="0"/>
        <w:autoSpaceDN w:val="0"/>
        <w:adjustRightInd w:val="0"/>
        <w:spacing w:before="60" w:after="60"/>
        <w:ind w:left="357"/>
        <w:jc w:val="both"/>
        <w:rPr>
          <w:rFonts w:cs="Arial"/>
          <w:sz w:val="22"/>
          <w:szCs w:val="22"/>
        </w:rPr>
      </w:pPr>
      <w:r>
        <w:rPr>
          <w:rFonts w:cs="Arial"/>
          <w:sz w:val="22"/>
          <w:szCs w:val="22"/>
        </w:rPr>
        <w:t>Wie j</w:t>
      </w:r>
      <w:r w:rsidR="00037975" w:rsidRPr="00B43825">
        <w:rPr>
          <w:rFonts w:cs="Arial"/>
          <w:sz w:val="22"/>
          <w:szCs w:val="22"/>
        </w:rPr>
        <w:t>ede öffentliche Verwaltungseinrichtung unterliegt</w:t>
      </w:r>
      <w:r>
        <w:rPr>
          <w:rFonts w:cs="Arial"/>
          <w:sz w:val="22"/>
          <w:szCs w:val="22"/>
        </w:rPr>
        <w:t xml:space="preserve"> auch das Jobcenter OSL</w:t>
      </w:r>
      <w:r w:rsidR="00037975" w:rsidRPr="00B43825">
        <w:rPr>
          <w:rFonts w:cs="Arial"/>
          <w:sz w:val="22"/>
          <w:szCs w:val="22"/>
        </w:rPr>
        <w:t xml:space="preserve"> zahlreichen Gesetzen und Vorschriften. Darin ist die Aufbringung und Verwendung von öffentlichen Mitteln geregelt. Für d</w:t>
      </w:r>
      <w:r>
        <w:rPr>
          <w:rFonts w:cs="Arial"/>
          <w:sz w:val="22"/>
          <w:szCs w:val="22"/>
        </w:rPr>
        <w:t>as Jobcenter OSL</w:t>
      </w:r>
      <w:r w:rsidR="00037975" w:rsidRPr="00B43825">
        <w:rPr>
          <w:rFonts w:cs="Arial"/>
          <w:sz w:val="22"/>
          <w:szCs w:val="22"/>
        </w:rPr>
        <w:t xml:space="preserve"> sind das u. a. die Sozialgesetzbücher, die Bundeshaushaltsordnung und kommunale Vorschriften und Regelungen.</w:t>
      </w:r>
    </w:p>
    <w:p w:rsidR="00A54DBF" w:rsidRPr="00B43825" w:rsidRDefault="00A54DBF" w:rsidP="00037975">
      <w:pPr>
        <w:autoSpaceDE w:val="0"/>
        <w:autoSpaceDN w:val="0"/>
        <w:adjustRightInd w:val="0"/>
        <w:spacing w:before="60" w:after="60"/>
        <w:ind w:left="357"/>
        <w:jc w:val="both"/>
        <w:rPr>
          <w:rFonts w:cs="Arial"/>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Sicherstellung von ordnungsmäßigen, ethischen, wirtschaftlichen und wirksamen Abläufen</w:t>
      </w:r>
    </w:p>
    <w:p w:rsidR="00037975" w:rsidRPr="00F110F3" w:rsidRDefault="00037975" w:rsidP="00037975">
      <w:pPr>
        <w:autoSpaceDE w:val="0"/>
        <w:autoSpaceDN w:val="0"/>
        <w:adjustRightInd w:val="0"/>
        <w:spacing w:before="60" w:after="60"/>
        <w:ind w:left="360"/>
        <w:jc w:val="both"/>
        <w:rPr>
          <w:rFonts w:ascii="Arial-ItalicMS" w:hAnsi="Arial-ItalicMS" w:cs="Arial"/>
          <w:i/>
          <w:iCs/>
          <w:sz w:val="22"/>
          <w:szCs w:val="22"/>
        </w:rPr>
      </w:pPr>
      <w:r w:rsidRPr="00B43825">
        <w:rPr>
          <w:rFonts w:cs="Arial"/>
          <w:iCs/>
          <w:sz w:val="22"/>
          <w:szCs w:val="22"/>
        </w:rPr>
        <w:t xml:space="preserve">Die Arbeits- und Betriebsabläufe </w:t>
      </w:r>
      <w:r w:rsidR="00A54DBF">
        <w:rPr>
          <w:rFonts w:cs="Arial"/>
          <w:iCs/>
          <w:sz w:val="22"/>
          <w:szCs w:val="22"/>
        </w:rPr>
        <w:t>des Jobcenters OSL</w:t>
      </w:r>
      <w:r w:rsidRPr="00B43825">
        <w:rPr>
          <w:rFonts w:cs="Arial"/>
          <w:iCs/>
          <w:sz w:val="22"/>
          <w:szCs w:val="22"/>
        </w:rPr>
        <w:t xml:space="preserve"> sollen ordnungsgemäß, ethisch, wirtschaftlich und wirksam sein. Sie müssen mit der Aufgabenstellung der Organisation im Einklang stehen. Ordnungsgemäß bedeutet gut organisiert und methodisch. Ethisches Verhalten und die Verhinderung und Aufdeckung von Betrug und Korruption entsprechen den Erwartungen an die Einhaltung moralische</w:t>
      </w:r>
      <w:r w:rsidR="00455334">
        <w:rPr>
          <w:rFonts w:cs="Arial"/>
          <w:iCs/>
          <w:sz w:val="22"/>
          <w:szCs w:val="22"/>
        </w:rPr>
        <w:t>r</w:t>
      </w:r>
      <w:r w:rsidRPr="00B43825">
        <w:rPr>
          <w:rFonts w:cs="Arial"/>
          <w:iCs/>
          <w:sz w:val="22"/>
          <w:szCs w:val="22"/>
        </w:rPr>
        <w:t xml:space="preserve"> Grundsätze durch öffentliche Bedienstete. Wirtschaftlich und wirksam bedeutet einen effizienten und wirkungsorientierten Einsatz von Ressourcen.</w:t>
      </w: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lastRenderedPageBreak/>
        <w:t xml:space="preserve">Sicherung der finanziellen Ressourcen vor Zweckentfremdung und Schaden auf Grund von Verschwendung, Missbrauch, Misswirtschaft, Fehlern, Betrug, Untreue und anderen Unregelmäßigkeiten </w:t>
      </w:r>
    </w:p>
    <w:p w:rsidR="00037975" w:rsidRPr="00B43825" w:rsidRDefault="00037975" w:rsidP="00037975">
      <w:pPr>
        <w:autoSpaceDE w:val="0"/>
        <w:autoSpaceDN w:val="0"/>
        <w:adjustRightInd w:val="0"/>
        <w:spacing w:before="60" w:after="60"/>
        <w:ind w:left="360"/>
        <w:jc w:val="both"/>
        <w:rPr>
          <w:sz w:val="22"/>
          <w:szCs w:val="22"/>
        </w:rPr>
      </w:pPr>
      <w:r w:rsidRPr="00B43825">
        <w:rPr>
          <w:rFonts w:cs="Arial"/>
          <w:sz w:val="22"/>
          <w:szCs w:val="22"/>
        </w:rPr>
        <w:t>Wegen der hohen Bedeutung dieses Zieles für eine Institution, die öffentliche Mittel im Interesse der Allgemeinheit besonders sorgfältig zu verwalten hat, und der besonderen Bewertung der damit verbundenen Risiken wird dieses Ziel als eigenständige Kategorie aufgeführt, obwohl es auch als Unterpunkt des dritten Ziels (ordnungsgemäße, ethische, wirtschaftliche und wirksame Abläufe) gesehen werden könnte</w:t>
      </w:r>
      <w:r w:rsidRPr="00B43825">
        <w:rPr>
          <w:sz w:val="22"/>
          <w:szCs w:val="22"/>
        </w:rPr>
        <w:t xml:space="preserve">. </w:t>
      </w:r>
      <w:r w:rsidRPr="00B43825">
        <w:rPr>
          <w:rFonts w:cs="Arial"/>
          <w:sz w:val="22"/>
          <w:szCs w:val="22"/>
        </w:rPr>
        <w:t>De</w:t>
      </w:r>
      <w:r w:rsidR="00A54DBF">
        <w:rPr>
          <w:rFonts w:cs="Arial"/>
          <w:sz w:val="22"/>
          <w:szCs w:val="22"/>
        </w:rPr>
        <w:t>r</w:t>
      </w:r>
      <w:r w:rsidRPr="00B43825">
        <w:rPr>
          <w:rFonts w:cs="Arial"/>
          <w:sz w:val="22"/>
          <w:szCs w:val="22"/>
        </w:rPr>
        <w:t xml:space="preserve"> Korruptionsprävention </w:t>
      </w:r>
      <w:r w:rsidR="00A54DBF">
        <w:rPr>
          <w:rFonts w:cs="Arial"/>
          <w:sz w:val="22"/>
          <w:szCs w:val="22"/>
        </w:rPr>
        <w:t xml:space="preserve">wird </w:t>
      </w:r>
      <w:r w:rsidR="004A0DEE">
        <w:rPr>
          <w:rFonts w:cs="Arial"/>
          <w:sz w:val="22"/>
          <w:szCs w:val="22"/>
        </w:rPr>
        <w:t xml:space="preserve">im Jobcenter OSL </w:t>
      </w:r>
      <w:r w:rsidRPr="00B43825">
        <w:rPr>
          <w:rFonts w:cs="Arial"/>
          <w:sz w:val="22"/>
          <w:szCs w:val="22"/>
        </w:rPr>
        <w:t>ein entsprechend hohe</w:t>
      </w:r>
      <w:r w:rsidR="00A54DBF">
        <w:rPr>
          <w:rFonts w:cs="Arial"/>
          <w:sz w:val="22"/>
          <w:szCs w:val="22"/>
        </w:rPr>
        <w:t>r</w:t>
      </w:r>
      <w:r w:rsidRPr="00B43825">
        <w:rPr>
          <w:rFonts w:cs="Arial"/>
          <w:sz w:val="22"/>
          <w:szCs w:val="22"/>
        </w:rPr>
        <w:t xml:space="preserve"> Stellenwert </w:t>
      </w:r>
      <w:r w:rsidR="00A54DBF">
        <w:rPr>
          <w:rFonts w:cs="Arial"/>
          <w:sz w:val="22"/>
          <w:szCs w:val="22"/>
        </w:rPr>
        <w:t>eingeräumt</w:t>
      </w:r>
      <w:r w:rsidRPr="00B43825">
        <w:rPr>
          <w:rFonts w:cs="Arial"/>
          <w:sz w:val="22"/>
          <w:szCs w:val="22"/>
        </w:rPr>
        <w:t>.</w:t>
      </w:r>
      <w:r w:rsidRPr="00B43825">
        <w:rPr>
          <w:rStyle w:val="Funotenzeichen"/>
          <w:rFonts w:cs="Arial"/>
          <w:sz w:val="22"/>
          <w:szCs w:val="22"/>
        </w:rPr>
        <w:footnoteReference w:id="2"/>
      </w:r>
      <w:r w:rsidRPr="00B43825">
        <w:rPr>
          <w:rFonts w:cs="Arial"/>
          <w:sz w:val="22"/>
          <w:szCs w:val="22"/>
        </w:rPr>
        <w:t xml:space="preserve"> </w:t>
      </w:r>
    </w:p>
    <w:p w:rsidR="00037975" w:rsidRPr="00B43825" w:rsidRDefault="00037975" w:rsidP="00BC7095">
      <w:pPr>
        <w:pStyle w:val="BTberschrift2Ebene"/>
        <w:numPr>
          <w:ilvl w:val="1"/>
          <w:numId w:val="8"/>
        </w:numPr>
        <w:spacing w:before="240"/>
        <w:ind w:left="4026" w:hanging="4026"/>
      </w:pPr>
      <w:r w:rsidRPr="00B43825">
        <w:t>Die Elemente des IKS</w:t>
      </w:r>
    </w:p>
    <w:p w:rsidR="00037975" w:rsidRPr="00B43825" w:rsidRDefault="00037975" w:rsidP="00037975">
      <w:pPr>
        <w:autoSpaceDE w:val="0"/>
        <w:autoSpaceDN w:val="0"/>
        <w:adjustRightInd w:val="0"/>
        <w:rPr>
          <w:rFonts w:cs="Arial"/>
          <w:sz w:val="22"/>
          <w:szCs w:val="22"/>
        </w:rPr>
      </w:pPr>
      <w:r w:rsidRPr="00B43825">
        <w:rPr>
          <w:rFonts w:cs="Arial"/>
          <w:sz w:val="22"/>
          <w:szCs w:val="22"/>
        </w:rPr>
        <w:t xml:space="preserve">Das interne Kontrollsystem </w:t>
      </w:r>
      <w:r w:rsidR="004A0DEE">
        <w:rPr>
          <w:rFonts w:cs="Arial"/>
          <w:sz w:val="22"/>
          <w:szCs w:val="22"/>
        </w:rPr>
        <w:t>wird</w:t>
      </w:r>
      <w:r w:rsidRPr="00B43825">
        <w:rPr>
          <w:rFonts w:cs="Arial"/>
          <w:sz w:val="22"/>
          <w:szCs w:val="22"/>
        </w:rPr>
        <w:t xml:space="preserve"> über </w:t>
      </w:r>
      <w:r w:rsidRPr="00B43825">
        <w:rPr>
          <w:rFonts w:cs="Arial"/>
          <w:b/>
          <w:sz w:val="22"/>
          <w:szCs w:val="22"/>
        </w:rPr>
        <w:t>fünf</w:t>
      </w:r>
      <w:r w:rsidRPr="00B43825">
        <w:rPr>
          <w:rFonts w:cs="Arial"/>
          <w:sz w:val="22"/>
          <w:szCs w:val="22"/>
        </w:rPr>
        <w:t xml:space="preserve"> in Wechselbeziehung stehende </w:t>
      </w:r>
      <w:r w:rsidRPr="00B43825">
        <w:rPr>
          <w:rFonts w:cs="Arial"/>
          <w:b/>
          <w:sz w:val="22"/>
          <w:szCs w:val="22"/>
        </w:rPr>
        <w:t xml:space="preserve">Komponenten </w:t>
      </w:r>
      <w:proofErr w:type="gramStart"/>
      <w:r w:rsidRPr="00B43825">
        <w:rPr>
          <w:rFonts w:cs="Arial"/>
          <w:sz w:val="22"/>
          <w:szCs w:val="22"/>
        </w:rPr>
        <w:t>abgebildet :</w:t>
      </w:r>
      <w:proofErr w:type="gramEnd"/>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Kontrollumfeld</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Risikobeurteilung</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Kontrolltätigkeiten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Information und Kommunikation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Überwachung</w:t>
      </w:r>
    </w:p>
    <w:p w:rsidR="00037975" w:rsidRPr="00B43825" w:rsidRDefault="00037975" w:rsidP="00037975">
      <w:pPr>
        <w:autoSpaceDE w:val="0"/>
        <w:autoSpaceDN w:val="0"/>
        <w:adjustRightInd w:val="0"/>
        <w:ind w:left="360"/>
        <w:rPr>
          <w:rFonts w:cs="Arial"/>
          <w:sz w:val="22"/>
          <w:szCs w:val="22"/>
        </w:rPr>
      </w:pP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Das </w:t>
      </w:r>
      <w:r w:rsidRPr="00B43825">
        <w:rPr>
          <w:rFonts w:cs="Arial"/>
          <w:b/>
          <w:iCs/>
          <w:sz w:val="22"/>
          <w:szCs w:val="22"/>
        </w:rPr>
        <w:t>Kontrollumfeld</w:t>
      </w:r>
      <w:r w:rsidRPr="00B43825">
        <w:rPr>
          <w:rFonts w:cs="Arial"/>
          <w:iCs/>
          <w:sz w:val="22"/>
          <w:szCs w:val="22"/>
        </w:rPr>
        <w:t xml:space="preserve"> </w:t>
      </w:r>
      <w:r w:rsidRPr="00B43825">
        <w:rPr>
          <w:rFonts w:cs="Arial"/>
          <w:sz w:val="22"/>
          <w:szCs w:val="22"/>
        </w:rPr>
        <w:t xml:space="preserve">ist die Basis für das gesamte interne Kontrollsystem. Es bestimmt die Disziplin und die Struktur des internen Kontrollsystems ebenso wie das Klima, das die Gesamtqualität der internen Kontrollen beeinflusst. Es ist für die Gesamtkonzeption der Strategie und der Ziele ebenso von Bedeutung wie für die Struktur der Kontrolltätigkeit. Nach der Formulierung klarer Ziele und der Einrichtung eines wirksamen Kontrollumfeldes wird durch die </w:t>
      </w:r>
      <w:r w:rsidRPr="00B43825">
        <w:rPr>
          <w:rFonts w:cs="Arial"/>
          <w:b/>
          <w:iCs/>
          <w:sz w:val="22"/>
          <w:szCs w:val="22"/>
        </w:rPr>
        <w:t>Beurteilung der Risiken</w:t>
      </w:r>
      <w:r w:rsidRPr="00B43825">
        <w:rPr>
          <w:rFonts w:cs="Arial"/>
          <w:sz w:val="22"/>
          <w:szCs w:val="22"/>
        </w:rPr>
        <w:t xml:space="preserve">, die der Erfüllung der Aufgabenstellung und ihrer Ziele im Weg stehen könnten, die Basis für die Entwicklung eines geeigneten Risikomanagementansatzes geschaffen.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Die wichtigste Strategie zur Beschränkung der Risiken besteht in </w:t>
      </w:r>
      <w:r w:rsidRPr="00B43825">
        <w:rPr>
          <w:rFonts w:cs="Arial"/>
          <w:b/>
          <w:iCs/>
          <w:sz w:val="22"/>
          <w:szCs w:val="22"/>
        </w:rPr>
        <w:t>internen Kontrollmaßnahmen</w:t>
      </w:r>
      <w:r w:rsidRPr="00B43825">
        <w:rPr>
          <w:rFonts w:cs="Arial"/>
          <w:sz w:val="22"/>
          <w:szCs w:val="22"/>
        </w:rPr>
        <w:t xml:space="preserve">. Kontrollmaßnahmen haben vorbeugende und/oder aufdeckende Funktion. Korrekturen und Verbesserungsmaßnahmen sind eine notwendige Ergänzung interner Kontrollmaßnahmen. </w:t>
      </w:r>
      <w:r w:rsidRPr="00B43825">
        <w:rPr>
          <w:rFonts w:ascii="ArialMS" w:hAnsi="ArialMS" w:cs="ArialMS"/>
          <w:sz w:val="22"/>
          <w:szCs w:val="22"/>
        </w:rPr>
        <w:t xml:space="preserve">Wirksame </w:t>
      </w:r>
      <w:r w:rsidRPr="00B43825">
        <w:rPr>
          <w:rFonts w:ascii="Arial-ItalicMS" w:hAnsi="Arial-ItalicMS" w:cs="Arial-ItalicMS"/>
          <w:b/>
          <w:iCs/>
          <w:sz w:val="22"/>
          <w:szCs w:val="22"/>
        </w:rPr>
        <w:t>Information und Kommunikation</w:t>
      </w:r>
      <w:r w:rsidRPr="00B43825">
        <w:rPr>
          <w:rFonts w:ascii="Arial-ItalicMS" w:hAnsi="Arial-ItalicMS" w:cs="Arial-ItalicMS"/>
          <w:iCs/>
          <w:sz w:val="22"/>
          <w:szCs w:val="22"/>
        </w:rPr>
        <w:t xml:space="preserve"> </w:t>
      </w:r>
      <w:r w:rsidR="00B43825" w:rsidRPr="00B43825">
        <w:rPr>
          <w:rFonts w:ascii="ArialMS" w:hAnsi="ArialMS" w:cs="ArialMS"/>
          <w:sz w:val="22"/>
          <w:szCs w:val="22"/>
        </w:rPr>
        <w:t>ist</w:t>
      </w:r>
      <w:r w:rsidRPr="00B43825">
        <w:rPr>
          <w:rFonts w:ascii="ArialMS" w:hAnsi="ArialMS" w:cs="ArialMS"/>
          <w:sz w:val="22"/>
          <w:szCs w:val="22"/>
        </w:rPr>
        <w:t xml:space="preserve"> für funktionierende Arbeitsabläufe und Kontrollprozesse unerlässlich. Schließlich bedarf das </w:t>
      </w:r>
      <w:r w:rsidRPr="00B43825">
        <w:rPr>
          <w:rFonts w:cs="Arial"/>
          <w:sz w:val="22"/>
          <w:szCs w:val="22"/>
        </w:rPr>
        <w:t>interne Kontrollsystem einer ständigen</w:t>
      </w:r>
      <w:r w:rsidRPr="00B43825">
        <w:rPr>
          <w:rFonts w:cs="Arial"/>
          <w:b/>
          <w:sz w:val="22"/>
          <w:szCs w:val="22"/>
        </w:rPr>
        <w:t xml:space="preserve"> </w:t>
      </w:r>
      <w:r w:rsidRPr="00B43825">
        <w:rPr>
          <w:rFonts w:cs="Arial"/>
          <w:b/>
          <w:iCs/>
          <w:sz w:val="22"/>
          <w:szCs w:val="22"/>
        </w:rPr>
        <w:t>Überwachung</w:t>
      </w:r>
      <w:r w:rsidRPr="00B43825">
        <w:rPr>
          <w:rFonts w:cs="Arial"/>
          <w:iCs/>
          <w:sz w:val="22"/>
          <w:szCs w:val="22"/>
        </w:rPr>
        <w:t xml:space="preserve">. </w:t>
      </w:r>
      <w:r w:rsidRPr="00B43825">
        <w:rPr>
          <w:rFonts w:cs="Arial"/>
          <w:sz w:val="22"/>
          <w:szCs w:val="22"/>
        </w:rPr>
        <w:t xml:space="preserve">Die interne Kontrolle ist ein dynamischer Prozess, der eine laufende Anpassung an die tatsächlichen Risiken und Veränderungen in einer Organisation erforderlich macht. Diese </w:t>
      </w:r>
      <w:r w:rsidR="009D7498">
        <w:rPr>
          <w:rFonts w:cs="Arial"/>
          <w:sz w:val="22"/>
          <w:szCs w:val="22"/>
        </w:rPr>
        <w:t>Elemente</w:t>
      </w:r>
      <w:r w:rsidRPr="00B43825">
        <w:rPr>
          <w:rFonts w:cs="Arial"/>
          <w:sz w:val="22"/>
          <w:szCs w:val="22"/>
        </w:rPr>
        <w:t xml:space="preserve"> bilden die Eckpfeiler </w:t>
      </w:r>
      <w:r w:rsidR="007E75F2">
        <w:rPr>
          <w:rFonts w:cs="Arial"/>
          <w:sz w:val="22"/>
          <w:szCs w:val="22"/>
        </w:rPr>
        <w:t>des</w:t>
      </w:r>
      <w:r w:rsidRPr="00B43825">
        <w:rPr>
          <w:rFonts w:cs="Arial"/>
          <w:sz w:val="22"/>
          <w:szCs w:val="22"/>
        </w:rPr>
        <w:t xml:space="preserve"> internen Kontrollsystems</w:t>
      </w:r>
      <w:r w:rsidR="007E75F2">
        <w:rPr>
          <w:rFonts w:cs="Arial"/>
          <w:sz w:val="22"/>
          <w:szCs w:val="22"/>
        </w:rPr>
        <w:t xml:space="preserve"> des Jobcenters OSL</w:t>
      </w:r>
      <w:r w:rsidRPr="00B43825">
        <w:rPr>
          <w:rFonts w:cs="Arial"/>
          <w:sz w:val="22"/>
          <w:szCs w:val="22"/>
        </w:rPr>
        <w:t xml:space="preserve">. </w:t>
      </w:r>
    </w:p>
    <w:p w:rsidR="00037975" w:rsidRPr="00B43825" w:rsidRDefault="00037975" w:rsidP="00BC7095">
      <w:pPr>
        <w:pStyle w:val="BTberschrift2Ebene"/>
        <w:numPr>
          <w:ilvl w:val="2"/>
          <w:numId w:val="8"/>
        </w:numPr>
        <w:spacing w:before="240"/>
        <w:ind w:hanging="4457"/>
      </w:pPr>
      <w:r w:rsidRPr="00B43825">
        <w:t>Das Kontrollumfeld</w:t>
      </w:r>
    </w:p>
    <w:p w:rsidR="00037975" w:rsidRPr="00B43825" w:rsidRDefault="00622DCD" w:rsidP="00037975">
      <w:pPr>
        <w:jc w:val="center"/>
        <w:rPr>
          <w:rFonts w:ascii="ArialMS" w:hAnsi="ArialMS" w:cs="ArialMS"/>
          <w:sz w:val="22"/>
          <w:szCs w:val="22"/>
        </w:rPr>
      </w:pPr>
      <w:r>
        <w:rPr>
          <w:rFonts w:ascii="ArialMS" w:hAnsi="ArialMS" w:cs="ArialMS"/>
          <w:noProof/>
          <w:sz w:val="22"/>
          <w:szCs w:val="22"/>
        </w:rPr>
        <w:drawing>
          <wp:inline distT="0" distB="0" distL="0" distR="0">
            <wp:extent cx="1314450" cy="1619250"/>
            <wp:effectExtent l="19050" t="0" r="0" b="0"/>
            <wp:docPr id="6" name="Bild 6" descr="COSO Würfel 1 Kontrollum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SO Würfel 1 Kontrollumfeld"/>
                    <pic:cNvPicPr>
                      <a:picLocks noChangeAspect="1" noChangeArrowheads="1"/>
                    </pic:cNvPicPr>
                  </pic:nvPicPr>
                  <pic:blipFill>
                    <a:blip r:embed="rId17" cstate="print"/>
                    <a:srcRect/>
                    <a:stretch>
                      <a:fillRect/>
                    </a:stretch>
                  </pic:blipFill>
                  <pic:spPr bwMode="auto">
                    <a:xfrm>
                      <a:off x="0" y="0"/>
                      <a:ext cx="1314450" cy="1619250"/>
                    </a:xfrm>
                    <a:prstGeom prst="rect">
                      <a:avLst/>
                    </a:prstGeom>
                    <a:noFill/>
                    <a:ln w="9525">
                      <a:noFill/>
                      <a:miter lim="800000"/>
                      <a:headEnd/>
                      <a:tailEnd/>
                    </a:ln>
                  </pic:spPr>
                </pic:pic>
              </a:graphicData>
            </a:graphic>
          </wp:inline>
        </w:drawing>
      </w:r>
    </w:p>
    <w:p w:rsidR="00037975" w:rsidRPr="00B43825" w:rsidRDefault="00037975" w:rsidP="00037975">
      <w:pPr>
        <w:jc w:val="both"/>
        <w:rPr>
          <w:rFonts w:ascii="ArialMS" w:hAnsi="ArialMS" w:cs="ArialMS"/>
          <w:sz w:val="22"/>
          <w:szCs w:val="22"/>
        </w:rPr>
      </w:pPr>
    </w:p>
    <w:p w:rsidR="00037975" w:rsidRPr="00B43825" w:rsidRDefault="00037975" w:rsidP="00037975">
      <w:pPr>
        <w:jc w:val="both"/>
        <w:rPr>
          <w:rFonts w:ascii="ArialMS" w:hAnsi="ArialMS" w:cs="ArialMS"/>
          <w:sz w:val="22"/>
          <w:szCs w:val="22"/>
        </w:rPr>
      </w:pPr>
      <w:r w:rsidRPr="00B43825">
        <w:rPr>
          <w:sz w:val="22"/>
          <w:szCs w:val="22"/>
        </w:rPr>
        <w:t>Das Kontrollumfeld bestimmt die Einstellung innerhalb der Organisation und beeinflusst maßgeblich das Kontrollbewusstsein der Mitarbeiter</w:t>
      </w:r>
      <w:r w:rsidR="00455334">
        <w:rPr>
          <w:sz w:val="22"/>
          <w:szCs w:val="22"/>
        </w:rPr>
        <w:t>innen und Mitarbeiter</w:t>
      </w:r>
      <w:r w:rsidRPr="00B43825">
        <w:rPr>
          <w:sz w:val="22"/>
          <w:szCs w:val="22"/>
        </w:rPr>
        <w:t xml:space="preserve">. </w:t>
      </w:r>
      <w:r w:rsidRPr="00B43825">
        <w:rPr>
          <w:rFonts w:cs="Arial"/>
          <w:color w:val="000000"/>
          <w:sz w:val="22"/>
          <w:szCs w:val="22"/>
        </w:rPr>
        <w:t xml:space="preserve">Es bildet damit die Basis für das gesamte IKS. Dabei beinhaltet das Kontrollumfeld auf der einen Seite eher weiche </w:t>
      </w:r>
      <w:r w:rsidRPr="00B43825">
        <w:rPr>
          <w:rFonts w:cs="Arial"/>
          <w:color w:val="000000"/>
          <w:sz w:val="22"/>
          <w:szCs w:val="22"/>
        </w:rPr>
        <w:lastRenderedPageBreak/>
        <w:t>Faktoren wie die ethische Grundeinstellung, die persönliche Integrität und die Wertehaltung des Managements (</w:t>
      </w:r>
      <w:r w:rsidRPr="00B43825">
        <w:rPr>
          <w:rFonts w:cs="Arial"/>
          <w:b/>
          <w:color w:val="000000"/>
          <w:sz w:val="22"/>
          <w:szCs w:val="22"/>
        </w:rPr>
        <w:t>Organisationskultur)</w:t>
      </w:r>
      <w:r w:rsidRPr="00B43825">
        <w:rPr>
          <w:rFonts w:cs="Arial"/>
          <w:color w:val="000000"/>
          <w:sz w:val="22"/>
          <w:szCs w:val="22"/>
        </w:rPr>
        <w:t xml:space="preserve"> und auf der anderen Seite konkrete Handlungsansätze wie die </w:t>
      </w:r>
      <w:r w:rsidRPr="00B43825">
        <w:rPr>
          <w:b/>
          <w:sz w:val="22"/>
          <w:szCs w:val="22"/>
        </w:rPr>
        <w:t>Organisations</w:t>
      </w:r>
      <w:r w:rsidRPr="00B43825">
        <w:rPr>
          <w:rFonts w:ascii="ArialMS" w:hAnsi="ArialMS" w:cs="ArialMS"/>
          <w:b/>
          <w:sz w:val="22"/>
          <w:szCs w:val="22"/>
        </w:rPr>
        <w:t>struktur</w:t>
      </w:r>
      <w:r w:rsidRPr="00B43825">
        <w:rPr>
          <w:rFonts w:ascii="ArialMS" w:hAnsi="ArialMS" w:cs="ArialMS"/>
          <w:sz w:val="22"/>
          <w:szCs w:val="22"/>
        </w:rPr>
        <w:t xml:space="preserve"> und</w:t>
      </w:r>
      <w:r w:rsidRPr="00B43825">
        <w:rPr>
          <w:sz w:val="22"/>
          <w:szCs w:val="22"/>
        </w:rPr>
        <w:t xml:space="preserve"> die </w:t>
      </w:r>
      <w:r w:rsidRPr="00B43825">
        <w:rPr>
          <w:rFonts w:ascii="ArialMS" w:hAnsi="ArialMS" w:cs="ArialMS"/>
          <w:b/>
          <w:sz w:val="22"/>
          <w:szCs w:val="22"/>
        </w:rPr>
        <w:t>Personalpolitik</w:t>
      </w:r>
      <w:r w:rsidRPr="00B43825">
        <w:rPr>
          <w:sz w:val="22"/>
          <w:szCs w:val="22"/>
        </w:rPr>
        <w:t xml:space="preserve">. </w:t>
      </w: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sz w:val="22"/>
          <w:szCs w:val="22"/>
        </w:rPr>
      </w:pPr>
      <w:r w:rsidRPr="00B43825">
        <w:rPr>
          <w:rFonts w:cs="Arial"/>
          <w:b/>
          <w:sz w:val="22"/>
          <w:szCs w:val="22"/>
        </w:rPr>
        <w:t>Organisationskultur</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Die strategische Zielvorstellung und ein gemeinsamer Wertekonsens</w:t>
      </w:r>
      <w:r w:rsidRPr="00B43825">
        <w:rPr>
          <w:rStyle w:val="Funotenzeichen"/>
          <w:rFonts w:ascii="ArialMS" w:hAnsi="ArialMS" w:cs="ArialMS"/>
          <w:sz w:val="22"/>
          <w:szCs w:val="22"/>
        </w:rPr>
        <w:footnoteReference w:id="3"/>
      </w:r>
      <w:r w:rsidRPr="00B43825">
        <w:rPr>
          <w:rFonts w:ascii="ArialMS" w:hAnsi="ArialMS" w:cs="ArialMS"/>
          <w:sz w:val="22"/>
          <w:szCs w:val="22"/>
        </w:rPr>
        <w:t xml:space="preserve"> bilden den Rahmen für die Aufgabenerledigung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xml:space="preserve"> treffen </w:t>
      </w:r>
      <w:r w:rsidR="007E75F2">
        <w:rPr>
          <w:rFonts w:ascii="ArialMS" w:hAnsi="ArialMS" w:cs="ArialMS"/>
          <w:sz w:val="22"/>
          <w:szCs w:val="22"/>
        </w:rPr>
        <w:t xml:space="preserve">die </w:t>
      </w:r>
      <w:r w:rsidRPr="00B43825">
        <w:rPr>
          <w:rFonts w:ascii="ArialMS" w:hAnsi="ArialMS" w:cs="ArialMS"/>
          <w:sz w:val="22"/>
          <w:szCs w:val="22"/>
        </w:rPr>
        <w:t xml:space="preserve"> Organisationskulturen</w:t>
      </w:r>
      <w:r w:rsidR="007E75F2">
        <w:rPr>
          <w:rFonts w:ascii="ArialMS" w:hAnsi="ArialMS" w:cs="ArialMS"/>
          <w:sz w:val="22"/>
          <w:szCs w:val="22"/>
        </w:rPr>
        <w:t xml:space="preserve"> der Arbeitsagentur Cottbus und des Landkreis OSL</w:t>
      </w:r>
      <w:r w:rsidRPr="00B43825">
        <w:rPr>
          <w:rFonts w:ascii="ArialMS" w:hAnsi="ArialMS" w:cs="ArialMS"/>
          <w:sz w:val="22"/>
          <w:szCs w:val="22"/>
        </w:rPr>
        <w:t xml:space="preserve"> aufeinander. Es liegt </w:t>
      </w:r>
      <w:r w:rsidR="007E75F2">
        <w:rPr>
          <w:rFonts w:ascii="ArialMS" w:hAnsi="ArialMS" w:cs="ArialMS"/>
          <w:sz w:val="22"/>
          <w:szCs w:val="22"/>
        </w:rPr>
        <w:t xml:space="preserve">deshalb </w:t>
      </w:r>
      <w:r w:rsidRPr="00B43825">
        <w:rPr>
          <w:rFonts w:ascii="ArialMS" w:hAnsi="ArialMS" w:cs="ArialMS"/>
          <w:sz w:val="22"/>
          <w:szCs w:val="22"/>
        </w:rPr>
        <w:t>in der Verantwortung der Geschäftsführung, ein gemeinsames Werteverständnis zu schaffen und Verhaltensgrundsätze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xml:space="preserve"> zu implementieren.</w:t>
      </w:r>
    </w:p>
    <w:p w:rsidR="00037975" w:rsidRPr="0016406A" w:rsidRDefault="00037975" w:rsidP="00037975">
      <w:pPr>
        <w:autoSpaceDE w:val="0"/>
        <w:autoSpaceDN w:val="0"/>
        <w:adjustRightInd w:val="0"/>
        <w:spacing w:before="60" w:after="60"/>
        <w:ind w:left="360"/>
        <w:rPr>
          <w:rFonts w:cs="Arial"/>
          <w:b/>
          <w:sz w:val="22"/>
          <w:szCs w:val="22"/>
        </w:rPr>
      </w:pPr>
      <w:r w:rsidRPr="0016406A">
        <w:rPr>
          <w:rFonts w:cs="Arial"/>
          <w:b/>
          <w:sz w:val="22"/>
          <w:szCs w:val="22"/>
        </w:rPr>
        <w:t>Verhalten von Führungskräften</w:t>
      </w:r>
      <w:r w:rsidR="00F110F3" w:rsidRPr="0016406A">
        <w:rPr>
          <w:rFonts w:cs="Arial"/>
          <w:b/>
          <w:sz w:val="22"/>
          <w:szCs w:val="22"/>
        </w:rPr>
        <w:t>:</w:t>
      </w:r>
    </w:p>
    <w:p w:rsidR="00037975" w:rsidRPr="00B43825" w:rsidRDefault="00037975" w:rsidP="00037975">
      <w:pPr>
        <w:autoSpaceDE w:val="0"/>
        <w:autoSpaceDN w:val="0"/>
        <w:adjustRightInd w:val="0"/>
        <w:spacing w:before="60"/>
        <w:ind w:left="357"/>
        <w:jc w:val="both"/>
        <w:rPr>
          <w:rFonts w:cs="Arial"/>
          <w:sz w:val="22"/>
          <w:szCs w:val="22"/>
        </w:rPr>
      </w:pPr>
      <w:r w:rsidRPr="00B43825">
        <w:rPr>
          <w:rFonts w:cs="Arial"/>
          <w:sz w:val="22"/>
          <w:szCs w:val="22"/>
        </w:rPr>
        <w:t>Ob die Werte i</w:t>
      </w:r>
      <w:r w:rsidR="007E75F2">
        <w:rPr>
          <w:rFonts w:cs="Arial"/>
          <w:sz w:val="22"/>
          <w:szCs w:val="22"/>
        </w:rPr>
        <w:t>m</w:t>
      </w:r>
      <w:r w:rsidRPr="00B43825">
        <w:rPr>
          <w:rFonts w:cs="Arial"/>
          <w:sz w:val="22"/>
          <w:szCs w:val="22"/>
        </w:rPr>
        <w:t xml:space="preserve"> </w:t>
      </w:r>
      <w:r w:rsidR="007E75F2">
        <w:rPr>
          <w:rFonts w:cs="Arial"/>
          <w:sz w:val="22"/>
          <w:szCs w:val="22"/>
        </w:rPr>
        <w:t>Jobcenter OSL</w:t>
      </w:r>
      <w:r w:rsidRPr="00B43825">
        <w:rPr>
          <w:rFonts w:cs="Arial"/>
          <w:sz w:val="22"/>
          <w:szCs w:val="22"/>
        </w:rPr>
        <w:t xml:space="preserve"> gelebt werden, hängt dabei zentral vom Verhalten der Geschäftsführung und der Führungskräfte ab:</w:t>
      </w:r>
    </w:p>
    <w:p w:rsidR="00037975" w:rsidRPr="00B43825" w:rsidRDefault="00037975" w:rsidP="00037975">
      <w:pPr>
        <w:autoSpaceDE w:val="0"/>
        <w:autoSpaceDN w:val="0"/>
        <w:adjustRightInd w:val="0"/>
        <w:spacing w:after="60"/>
        <w:ind w:left="357"/>
        <w:jc w:val="both"/>
        <w:rPr>
          <w:rFonts w:cs="Arial"/>
          <w:sz w:val="22"/>
          <w:szCs w:val="22"/>
        </w:rPr>
      </w:pPr>
      <w:r w:rsidRPr="00B43825">
        <w:rPr>
          <w:rFonts w:cs="Arial"/>
          <w:sz w:val="22"/>
          <w:szCs w:val="22"/>
        </w:rPr>
        <w:t xml:space="preserve">Die Führungsverantwortlichen prägen durch bewusstes Vorleben und Kommunikation maßgeblich die Integrität und das ethische Verhalten der Mitarbeiterinnen und Mitarbeiter. Führungskräfte sollten daher zu jeder Zeit und in allen Bereichen eine unterstützende Einstellung zu internen Kontrollen zeigen und die Mitarbeiterinnen und Mitarbeiter an die definierten Verpflichtungen erinnern. Ein wichtiges Instrument in diesem Zusammenhang sind </w:t>
      </w:r>
      <w:r w:rsidR="004A0DEE">
        <w:rPr>
          <w:rFonts w:cs="Arial"/>
          <w:sz w:val="22"/>
          <w:szCs w:val="22"/>
        </w:rPr>
        <w:t xml:space="preserve">regelmäßige </w:t>
      </w:r>
      <w:r w:rsidRPr="00B43825">
        <w:rPr>
          <w:rFonts w:cs="Arial"/>
          <w:sz w:val="22"/>
          <w:szCs w:val="22"/>
        </w:rPr>
        <w:t>Mitarbeitergespräche und Leistungsbeurteilungen.</w:t>
      </w:r>
      <w:r w:rsidRPr="00B43825">
        <w:rPr>
          <w:rFonts w:cs="Arial"/>
          <w:sz w:val="22"/>
          <w:szCs w:val="22"/>
          <w:u w:val="single"/>
        </w:rPr>
        <w:t xml:space="preserve"> </w:t>
      </w:r>
    </w:p>
    <w:p w:rsidR="00037975" w:rsidRPr="0016406A" w:rsidRDefault="00037975" w:rsidP="00037975">
      <w:pPr>
        <w:autoSpaceDE w:val="0"/>
        <w:autoSpaceDN w:val="0"/>
        <w:adjustRightInd w:val="0"/>
        <w:spacing w:before="60" w:after="60"/>
        <w:ind w:firstLine="360"/>
        <w:rPr>
          <w:rFonts w:cs="Arial"/>
          <w:b/>
          <w:sz w:val="22"/>
          <w:szCs w:val="22"/>
        </w:rPr>
      </w:pPr>
      <w:r w:rsidRPr="0016406A">
        <w:rPr>
          <w:rFonts w:cs="Arial"/>
          <w:b/>
          <w:sz w:val="22"/>
          <w:szCs w:val="22"/>
        </w:rPr>
        <w:t>Engagement für fachliche und persönliche Kompetenz</w:t>
      </w:r>
      <w:r w:rsidR="00F110F3" w:rsidRPr="0016406A">
        <w:rPr>
          <w:rFonts w:cs="Arial"/>
          <w:b/>
          <w:sz w:val="22"/>
          <w:szCs w:val="22"/>
        </w:rPr>
        <w:t>:</w:t>
      </w:r>
      <w:r w:rsidRPr="0016406A">
        <w:rPr>
          <w:rFonts w:cs="Arial"/>
          <w:b/>
          <w:sz w:val="22"/>
          <w:szCs w:val="22"/>
        </w:rPr>
        <w:t xml:space="preserve"> </w:t>
      </w:r>
    </w:p>
    <w:p w:rsidR="00037975" w:rsidRPr="00B43825" w:rsidRDefault="00037975" w:rsidP="00037975">
      <w:pPr>
        <w:spacing w:before="60" w:after="60"/>
        <w:ind w:left="360"/>
        <w:jc w:val="both"/>
        <w:rPr>
          <w:rFonts w:ascii="ArialMS" w:hAnsi="ArialMS" w:cs="ArialMS"/>
          <w:sz w:val="22"/>
          <w:szCs w:val="22"/>
        </w:rPr>
      </w:pPr>
      <w:r w:rsidRPr="00B43825">
        <w:rPr>
          <w:rFonts w:ascii="ArialMS" w:hAnsi="ArialMS" w:cs="ArialMS"/>
          <w:sz w:val="22"/>
          <w:szCs w:val="22"/>
        </w:rPr>
        <w:t xml:space="preserve">Führungskräfte sowie Mitarbeiterinnen und Mitarbeiter müssen über die notwendigen Fähigkeiten und die Fachkompetenz verfügen, um zu einer effizienten und wirksamen Leistungserbringung beizutragen und Risiken einschätzen zu können. Jede Mitarbeiterin und jeder Mitarbeiter ist mitverantwortlich dafür, die </w:t>
      </w:r>
      <w:r w:rsidR="00455334">
        <w:rPr>
          <w:rFonts w:ascii="ArialMS" w:hAnsi="ArialMS" w:cs="ArialMS"/>
          <w:sz w:val="22"/>
          <w:szCs w:val="22"/>
        </w:rPr>
        <w:t xml:space="preserve">hierfür nötigen Erkenntnisse </w:t>
      </w:r>
      <w:r w:rsidRPr="00B43825">
        <w:rPr>
          <w:rFonts w:ascii="ArialMS" w:hAnsi="ArialMS" w:cs="ArialMS"/>
          <w:sz w:val="22"/>
          <w:szCs w:val="22"/>
        </w:rPr>
        <w:t>zu erlangen und zu erhalten, indem z. B. aktuelle Weisungen und Informationen aufgenommen und umgesetzt werden.</w:t>
      </w:r>
    </w:p>
    <w:p w:rsidR="00037975" w:rsidRPr="00B43825" w:rsidRDefault="00037975" w:rsidP="00037975">
      <w:pPr>
        <w:spacing w:before="60" w:after="60"/>
        <w:ind w:left="360"/>
        <w:jc w:val="both"/>
        <w:rPr>
          <w:rFonts w:ascii="ArialMS" w:hAnsi="ArialMS" w:cs="ArialMS"/>
          <w:sz w:val="22"/>
          <w:szCs w:val="22"/>
        </w:rPr>
      </w:pPr>
      <w:r w:rsidRPr="00B43825">
        <w:rPr>
          <w:rFonts w:ascii="ArialMS" w:hAnsi="ArialMS" w:cs="ArialMS"/>
          <w:sz w:val="22"/>
          <w:szCs w:val="22"/>
        </w:rPr>
        <w:t xml:space="preserve">Zudem müssen sie die genaue Kenntnis über die Zuständigkeiten für die internen Kontrollen haben sowie das Wesen der internen Kontrolle ausreichend verstehen, um ihrer Verantwortung in wirksamer Weise gerecht werden zu können. </w:t>
      </w:r>
      <w:r w:rsidR="007E75F2">
        <w:rPr>
          <w:rFonts w:ascii="ArialMS" w:hAnsi="ArialMS" w:cs="ArialMS"/>
          <w:sz w:val="22"/>
          <w:szCs w:val="22"/>
        </w:rPr>
        <w:t>Die Führung des Jobcenters OSL hält es daher für e</w:t>
      </w:r>
      <w:r w:rsidRPr="00B43825">
        <w:rPr>
          <w:rFonts w:ascii="ArialMS" w:hAnsi="ArialMS" w:cs="ArialMS"/>
          <w:sz w:val="22"/>
          <w:szCs w:val="22"/>
        </w:rPr>
        <w:t xml:space="preserve">rforderlich, dass das Bewusstsein für das IKS und die Kompetenzen der Mitarbeiterinnen und Mitarbeiter </w:t>
      </w:r>
      <w:r w:rsidR="007E75F2">
        <w:rPr>
          <w:rFonts w:ascii="ArialMS" w:hAnsi="ArialMS" w:cs="ArialMS"/>
          <w:sz w:val="22"/>
          <w:szCs w:val="22"/>
        </w:rPr>
        <w:t xml:space="preserve">permanent </w:t>
      </w:r>
      <w:r w:rsidRPr="00B43825">
        <w:rPr>
          <w:rFonts w:ascii="ArialMS" w:hAnsi="ArialMS" w:cs="ArialMS"/>
          <w:sz w:val="22"/>
          <w:szCs w:val="22"/>
        </w:rPr>
        <w:t xml:space="preserve"> geschult werden. </w:t>
      </w: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B43825">
        <w:rPr>
          <w:rFonts w:cs="Arial"/>
          <w:b/>
          <w:sz w:val="22"/>
          <w:szCs w:val="22"/>
        </w:rPr>
        <w:t xml:space="preserve">Organisationsstruktur </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Neben der Organisationskultur prägt auch die Organisationsstruktur (Aufbauorgani</w:t>
      </w:r>
      <w:r w:rsidR="00455334">
        <w:rPr>
          <w:rFonts w:ascii="ArialMS" w:hAnsi="ArialMS" w:cs="ArialMS"/>
          <w:sz w:val="22"/>
          <w:szCs w:val="22"/>
        </w:rPr>
        <w:t xml:space="preserve">sation, </w:t>
      </w:r>
      <w:r w:rsidRPr="00B43825">
        <w:rPr>
          <w:rFonts w:ascii="ArialMS" w:hAnsi="ArialMS" w:cs="ArialMS"/>
          <w:sz w:val="22"/>
          <w:szCs w:val="22"/>
        </w:rPr>
        <w:t xml:space="preserve">Geschäftsprozessmodell) durch eindeutige und transparente Regelungen von Zuständigkeiten und Verantwortung das Kontrollumfeld.  </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 xml:space="preserve">Die Geschäftsführung </w:t>
      </w:r>
      <w:r w:rsidR="00E3670A">
        <w:rPr>
          <w:rFonts w:ascii="ArialMS" w:hAnsi="ArialMS" w:cs="ArialMS"/>
          <w:sz w:val="22"/>
          <w:szCs w:val="22"/>
        </w:rPr>
        <w:t xml:space="preserve">des Jobcenters OSL </w:t>
      </w:r>
      <w:r w:rsidRPr="00B43825">
        <w:rPr>
          <w:rFonts w:ascii="ArialMS" w:hAnsi="ArialMS" w:cs="ArialMS"/>
          <w:sz w:val="22"/>
          <w:szCs w:val="22"/>
        </w:rPr>
        <w:t xml:space="preserve">schafft </w:t>
      </w:r>
      <w:r w:rsidR="007E75F2">
        <w:rPr>
          <w:rFonts w:ascii="ArialMS" w:hAnsi="ArialMS" w:cs="ArialMS"/>
          <w:sz w:val="22"/>
          <w:szCs w:val="22"/>
        </w:rPr>
        <w:t xml:space="preserve">deshalb </w:t>
      </w:r>
      <w:r w:rsidRPr="00B43825">
        <w:rPr>
          <w:rFonts w:ascii="ArialMS" w:hAnsi="ArialMS" w:cs="ArialMS"/>
          <w:sz w:val="22"/>
          <w:szCs w:val="22"/>
        </w:rPr>
        <w:t>die notwendige Transparenz für ihr Handeln, bestimmt, wie sie die Rechtmäßigkeit der Leistungserbringung und Mittelverwendung sicherstellt, stellt Regeln auf für den Umgang mit Unregelmäßigkeiten und definiert ihre Vorstellungen von Effizienz und Effektivität der Aufgabenerledigung der Grundsicherungsstelle. Dies wird insbesondere mittels klare</w:t>
      </w:r>
      <w:r w:rsidR="00455334">
        <w:rPr>
          <w:rFonts w:ascii="ArialMS" w:hAnsi="ArialMS" w:cs="ArialMS"/>
          <w:sz w:val="22"/>
          <w:szCs w:val="22"/>
        </w:rPr>
        <w:t>r</w:t>
      </w:r>
      <w:r w:rsidRPr="00B43825">
        <w:rPr>
          <w:rFonts w:ascii="ArialMS" w:hAnsi="ArialMS" w:cs="ArialMS"/>
          <w:sz w:val="22"/>
          <w:szCs w:val="22"/>
        </w:rPr>
        <w:t xml:space="preserve"> Anforderungs- und Entscheidungswege sichergestellt. </w:t>
      </w:r>
    </w:p>
    <w:p w:rsidR="0003797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 xml:space="preserve">In der Organisationsstruktur sind die Zuweisung von Aufgaben und Verantwortungsbereichen vorgegeben. Durch das Vorhalten einer </w:t>
      </w:r>
      <w:r w:rsidR="00E3670A">
        <w:rPr>
          <w:rFonts w:ascii="ArialMS" w:hAnsi="ArialMS" w:cs="ArialMS"/>
          <w:sz w:val="22"/>
          <w:szCs w:val="22"/>
        </w:rPr>
        <w:t xml:space="preserve">Allgemeinen Dienst- und Geschäftsanweisung wird im Jobcenter OSL die Struktur </w:t>
      </w:r>
      <w:r w:rsidRPr="00B43825">
        <w:rPr>
          <w:rFonts w:ascii="ArialMS" w:hAnsi="ArialMS" w:cs="ArialMS"/>
          <w:sz w:val="22"/>
          <w:szCs w:val="22"/>
        </w:rPr>
        <w:t>transparent gestalte</w:t>
      </w:r>
      <w:r w:rsidR="00E3670A">
        <w:rPr>
          <w:rFonts w:ascii="ArialMS" w:hAnsi="ArialMS" w:cs="ArialMS"/>
          <w:sz w:val="22"/>
          <w:szCs w:val="22"/>
        </w:rPr>
        <w:t>t</w:t>
      </w:r>
      <w:r w:rsidRPr="00B43825">
        <w:rPr>
          <w:rFonts w:ascii="ArialMS" w:hAnsi="ArialMS" w:cs="ArialMS"/>
          <w:sz w:val="22"/>
          <w:szCs w:val="22"/>
        </w:rPr>
        <w:t>.</w:t>
      </w:r>
    </w:p>
    <w:p w:rsidR="00E3670A" w:rsidRDefault="00476600" w:rsidP="00037975">
      <w:pPr>
        <w:autoSpaceDE w:val="0"/>
        <w:autoSpaceDN w:val="0"/>
        <w:adjustRightInd w:val="0"/>
        <w:spacing w:before="60" w:after="60"/>
        <w:ind w:left="360"/>
        <w:jc w:val="both"/>
        <w:rPr>
          <w:rFonts w:ascii="ArialMS" w:hAnsi="ArialMS" w:cs="ArialMS"/>
          <w:sz w:val="22"/>
          <w:szCs w:val="22"/>
        </w:rPr>
      </w:pPr>
      <w:hyperlink r:id="rId18" w:history="1">
        <w:r w:rsidR="00E3670A" w:rsidRPr="00E3670A">
          <w:rPr>
            <w:rStyle w:val="Hyperlink"/>
            <w:rFonts w:ascii="ArialMS" w:hAnsi="ArialMS" w:cs="ArialMS"/>
            <w:sz w:val="22"/>
            <w:szCs w:val="22"/>
          </w:rPr>
          <w:t>N:\Ablagen\D03506-Jobcenter-OSL\Geschäftsführung\Dienst- Geschäftsanweisung-JC OSL\</w:t>
        </w:r>
        <w:proofErr w:type="spellStart"/>
        <w:r w:rsidR="00E3670A" w:rsidRPr="00E3670A">
          <w:rPr>
            <w:rStyle w:val="Hyperlink"/>
            <w:rFonts w:ascii="ArialMS" w:hAnsi="ArialMS" w:cs="ArialMS"/>
            <w:sz w:val="22"/>
            <w:szCs w:val="22"/>
          </w:rPr>
          <w:t>ADGa</w:t>
        </w:r>
        <w:proofErr w:type="spellEnd"/>
        <w:r w:rsidR="00E3670A" w:rsidRPr="00E3670A">
          <w:rPr>
            <w:rStyle w:val="Hyperlink"/>
            <w:rFonts w:ascii="ArialMS" w:hAnsi="ArialMS" w:cs="ArialMS"/>
            <w:sz w:val="22"/>
            <w:szCs w:val="22"/>
          </w:rPr>
          <w:t xml:space="preserve"> gültig ab 01.06.2008.doc</w:t>
        </w:r>
      </w:hyperlink>
    </w:p>
    <w:p w:rsidR="00E3670A" w:rsidRDefault="00E3670A" w:rsidP="00037975">
      <w:pPr>
        <w:autoSpaceDE w:val="0"/>
        <w:autoSpaceDN w:val="0"/>
        <w:adjustRightInd w:val="0"/>
        <w:spacing w:before="60" w:after="60"/>
        <w:ind w:left="360"/>
        <w:jc w:val="both"/>
        <w:rPr>
          <w:rFonts w:ascii="ArialMS" w:hAnsi="ArialMS" w:cs="ArialMS"/>
          <w:sz w:val="22"/>
          <w:szCs w:val="22"/>
        </w:rPr>
      </w:pPr>
    </w:p>
    <w:p w:rsidR="00E3670A" w:rsidRDefault="00E3670A" w:rsidP="00037975">
      <w:pPr>
        <w:autoSpaceDE w:val="0"/>
        <w:autoSpaceDN w:val="0"/>
        <w:adjustRightInd w:val="0"/>
        <w:spacing w:before="60" w:after="60"/>
        <w:ind w:left="360"/>
        <w:jc w:val="both"/>
        <w:rPr>
          <w:rFonts w:ascii="ArialMS" w:hAnsi="ArialMS" w:cs="ArialMS"/>
          <w:sz w:val="22"/>
          <w:szCs w:val="22"/>
        </w:rPr>
      </w:pPr>
    </w:p>
    <w:p w:rsidR="00E3670A" w:rsidRPr="00B43825" w:rsidRDefault="00E3670A" w:rsidP="00037975">
      <w:pPr>
        <w:autoSpaceDE w:val="0"/>
        <w:autoSpaceDN w:val="0"/>
        <w:adjustRightInd w:val="0"/>
        <w:spacing w:before="60" w:after="60"/>
        <w:ind w:left="360"/>
        <w:jc w:val="both"/>
        <w:rPr>
          <w:rFonts w:ascii="ArialMS" w:hAnsi="ArialMS" w:cs="ArialMS"/>
          <w:sz w:val="22"/>
          <w:szCs w:val="22"/>
        </w:rPr>
      </w:pP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B43825">
        <w:rPr>
          <w:rFonts w:cs="Arial"/>
          <w:b/>
          <w:sz w:val="22"/>
          <w:szCs w:val="22"/>
        </w:rPr>
        <w:t>Personalpolitik</w:t>
      </w:r>
    </w:p>
    <w:p w:rsidR="00037975" w:rsidRPr="00B43825" w:rsidRDefault="00037975" w:rsidP="00037975">
      <w:pPr>
        <w:spacing w:before="60" w:after="60"/>
        <w:ind w:left="360"/>
        <w:jc w:val="both"/>
        <w:rPr>
          <w:rFonts w:cs="Arial"/>
          <w:sz w:val="22"/>
          <w:szCs w:val="22"/>
        </w:rPr>
      </w:pPr>
      <w:r w:rsidRPr="00B43825">
        <w:rPr>
          <w:sz w:val="22"/>
          <w:szCs w:val="22"/>
        </w:rPr>
        <w:t xml:space="preserve">Eine konsistente und kontinuierliche Personalpolitik und -auswahl ist der Schlüssel für ein gutes Kontrollumfeld, </w:t>
      </w:r>
      <w:r w:rsidRPr="00B43825">
        <w:rPr>
          <w:rFonts w:cs="Arial"/>
          <w:sz w:val="22"/>
          <w:szCs w:val="22"/>
        </w:rPr>
        <w:t>indem für ein hohes professionelles Niveau und Transparenz in den täglichen Abläufen gesorgt wird. Dies zeigt sich in der Personalgewinnung ebenso</w:t>
      </w:r>
      <w:r w:rsidR="00E3670A">
        <w:rPr>
          <w:rFonts w:cs="Arial"/>
          <w:sz w:val="22"/>
          <w:szCs w:val="22"/>
        </w:rPr>
        <w:t>,</w:t>
      </w:r>
      <w:r w:rsidRPr="00B43825">
        <w:rPr>
          <w:rFonts w:cs="Arial"/>
          <w:sz w:val="22"/>
          <w:szCs w:val="22"/>
        </w:rPr>
        <w:t xml:space="preserve"> wie bei </w:t>
      </w:r>
      <w:r w:rsidR="00E3670A">
        <w:rPr>
          <w:rFonts w:cs="Arial"/>
          <w:sz w:val="22"/>
          <w:szCs w:val="22"/>
        </w:rPr>
        <w:t xml:space="preserve">den, im Jobcenter OSL, regelmäßig stattfindenden </w:t>
      </w:r>
      <w:r w:rsidRPr="00B43825">
        <w:rPr>
          <w:rFonts w:cs="Arial"/>
          <w:sz w:val="22"/>
          <w:szCs w:val="22"/>
        </w:rPr>
        <w:t xml:space="preserve">Leistungsbeurteilungen und </w:t>
      </w:r>
      <w:r w:rsidR="00E3670A">
        <w:rPr>
          <w:rFonts w:cs="Arial"/>
          <w:sz w:val="22"/>
          <w:szCs w:val="22"/>
        </w:rPr>
        <w:t>Mitarbeitergesprächen</w:t>
      </w:r>
      <w:r w:rsidRPr="00B43825">
        <w:rPr>
          <w:rFonts w:cs="Arial"/>
          <w:sz w:val="22"/>
          <w:szCs w:val="22"/>
        </w:rPr>
        <w:t xml:space="preserve">. </w:t>
      </w:r>
    </w:p>
    <w:p w:rsidR="00037975" w:rsidRPr="00B43825" w:rsidRDefault="00037975" w:rsidP="00BC7095">
      <w:pPr>
        <w:pStyle w:val="BTberschrift2Ebene"/>
        <w:numPr>
          <w:ilvl w:val="2"/>
          <w:numId w:val="8"/>
        </w:numPr>
        <w:spacing w:before="240"/>
        <w:ind w:hanging="4457"/>
      </w:pPr>
      <w:r w:rsidRPr="00B43825">
        <w:t>Risikobeurteilung</w:t>
      </w:r>
    </w:p>
    <w:p w:rsidR="00037975" w:rsidRPr="00B43825" w:rsidRDefault="00622DCD" w:rsidP="00037975">
      <w:pPr>
        <w:jc w:val="center"/>
        <w:rPr>
          <w:rFonts w:cs="Arial"/>
          <w:b/>
          <w:sz w:val="22"/>
          <w:szCs w:val="22"/>
        </w:rPr>
      </w:pPr>
      <w:r>
        <w:rPr>
          <w:noProof/>
          <w:sz w:val="22"/>
          <w:szCs w:val="22"/>
        </w:rPr>
        <w:drawing>
          <wp:inline distT="0" distB="0" distL="0" distR="0">
            <wp:extent cx="1400175" cy="1619250"/>
            <wp:effectExtent l="19050" t="0" r="9525" b="0"/>
            <wp:docPr id="7" name="Bild 7" descr="COSO Würfel 2 Risi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SO Würfel 2 Risiko"/>
                    <pic:cNvPicPr>
                      <a:picLocks noChangeAspect="1" noChangeArrowheads="1"/>
                    </pic:cNvPicPr>
                  </pic:nvPicPr>
                  <pic:blipFill>
                    <a:blip r:embed="rId19" cstate="print"/>
                    <a:srcRect/>
                    <a:stretch>
                      <a:fillRect/>
                    </a:stretch>
                  </pic:blipFill>
                  <pic:spPr bwMode="auto">
                    <a:xfrm>
                      <a:off x="0" y="0"/>
                      <a:ext cx="140017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rFonts w:cs="Arial"/>
          <w:sz w:val="22"/>
          <w:szCs w:val="22"/>
        </w:rPr>
      </w:pP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Die Risikobeurteilung ist ein Verfahren zur Identifizierung und Analyse von Risiken und dient der Festlegung einer angemessenen Risikomanagementstrategie. Eine Beurteilung der Risiken setzt voraus, dass </w:t>
      </w:r>
      <w:r w:rsidR="00E3670A">
        <w:rPr>
          <w:rFonts w:cs="Arial"/>
          <w:sz w:val="22"/>
          <w:szCs w:val="22"/>
        </w:rPr>
        <w:t>im Jobcenter OSL</w:t>
      </w:r>
      <w:r w:rsidRPr="00B43825">
        <w:rPr>
          <w:rFonts w:cs="Arial"/>
          <w:sz w:val="22"/>
          <w:szCs w:val="22"/>
        </w:rPr>
        <w:t xml:space="preserve"> </w:t>
      </w:r>
      <w:r w:rsidR="00E3670A">
        <w:rPr>
          <w:rFonts w:cs="Arial"/>
          <w:sz w:val="22"/>
          <w:szCs w:val="22"/>
        </w:rPr>
        <w:t>die</w:t>
      </w:r>
      <w:r w:rsidRPr="00B43825">
        <w:rPr>
          <w:rFonts w:cs="Arial"/>
          <w:sz w:val="22"/>
          <w:szCs w:val="22"/>
        </w:rPr>
        <w:t xml:space="preserve"> Ziele definiert </w:t>
      </w:r>
      <w:r w:rsidR="00E3670A">
        <w:rPr>
          <w:rFonts w:cs="Arial"/>
          <w:sz w:val="22"/>
          <w:szCs w:val="22"/>
        </w:rPr>
        <w:t>sind</w:t>
      </w:r>
      <w:r w:rsidRPr="00B43825">
        <w:rPr>
          <w:rFonts w:cs="Arial"/>
          <w:sz w:val="22"/>
          <w:szCs w:val="22"/>
        </w:rPr>
        <w:t xml:space="preserve"> und sollte vor dem Hinter</w:t>
      </w:r>
      <w:r w:rsidR="00875F97">
        <w:rPr>
          <w:rFonts w:cs="Arial"/>
          <w:sz w:val="22"/>
          <w:szCs w:val="22"/>
        </w:rPr>
        <w:t xml:space="preserve">grund der </w:t>
      </w:r>
      <w:r w:rsidR="00875F97" w:rsidRPr="00875F97">
        <w:rPr>
          <w:rFonts w:cs="Arial"/>
          <w:sz w:val="22"/>
          <w:szCs w:val="22"/>
        </w:rPr>
        <w:t>unter Kapitel 2.3</w:t>
      </w:r>
      <w:r w:rsidRPr="00875F97">
        <w:rPr>
          <w:rFonts w:cs="Arial"/>
          <w:sz w:val="22"/>
          <w:szCs w:val="22"/>
        </w:rPr>
        <w:t xml:space="preserve"> beschriebenen übergeordneten Ziele erfolgen</w:t>
      </w:r>
      <w:r w:rsidRPr="00875F97">
        <w:rPr>
          <w:rStyle w:val="Funotenzeichen"/>
          <w:rFonts w:cs="Arial"/>
          <w:sz w:val="22"/>
          <w:szCs w:val="22"/>
        </w:rPr>
        <w:footnoteReference w:id="4"/>
      </w:r>
      <w:r w:rsidRPr="00875F97">
        <w:rPr>
          <w:rFonts w:cs="Arial"/>
          <w:sz w:val="22"/>
          <w:szCs w:val="22"/>
        </w:rPr>
        <w:t>. Die Risikobeurteilung spielt</w:t>
      </w:r>
      <w:r w:rsidRPr="00B43825">
        <w:rPr>
          <w:rFonts w:cs="Arial"/>
          <w:sz w:val="22"/>
          <w:szCs w:val="22"/>
        </w:rPr>
        <w:t xml:space="preserve"> eine Schlüsselrolle bei der Entwicklung von geeigneten Kontrollmaßnahmen. Die Risikobeurteilung umfasst</w:t>
      </w:r>
      <w:r w:rsidR="0064762F">
        <w:rPr>
          <w:rFonts w:cs="Arial"/>
          <w:sz w:val="22"/>
          <w:szCs w:val="22"/>
        </w:rPr>
        <w:t>:</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die Identifizierung von fachlichen Risiken,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Risikobewertung, soweit auf valide Daten zurückgegriffen werden kann inkl. der Einschätzung der Risikobereitschaft,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Entwicklung von Strategien zur Vermeidung ihrer Verwirklichung </w:t>
      </w:r>
      <w:r w:rsidR="004B4B9F">
        <w:rPr>
          <w:rFonts w:cs="Arial"/>
          <w:sz w:val="22"/>
          <w:szCs w:val="22"/>
        </w:rPr>
        <w:t xml:space="preserve">von Risiken </w:t>
      </w:r>
      <w:r w:rsidRPr="00B43825">
        <w:rPr>
          <w:rFonts w:cs="Arial"/>
          <w:sz w:val="22"/>
          <w:szCs w:val="22"/>
        </w:rPr>
        <w:t xml:space="preserve">bzw. zur Beseitigung </w:t>
      </w:r>
      <w:r w:rsidR="004B4B9F">
        <w:rPr>
          <w:rFonts w:cs="Arial"/>
          <w:sz w:val="22"/>
          <w:szCs w:val="22"/>
        </w:rPr>
        <w:t xml:space="preserve">eingetretener </w:t>
      </w:r>
      <w:r w:rsidRPr="00B43825">
        <w:rPr>
          <w:rFonts w:cs="Arial"/>
          <w:sz w:val="22"/>
          <w:szCs w:val="22"/>
        </w:rPr>
        <w:t xml:space="preserve">Risiken und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regelmäßige Überprüfung der vorgenommenen Bewertungen. </w:t>
      </w:r>
    </w:p>
    <w:p w:rsidR="00037975" w:rsidRPr="00B43825" w:rsidRDefault="00037975" w:rsidP="00037975">
      <w:pPr>
        <w:autoSpaceDE w:val="0"/>
        <w:autoSpaceDN w:val="0"/>
        <w:adjustRightInd w:val="0"/>
        <w:jc w:val="both"/>
        <w:rPr>
          <w:rFonts w:cs="Arial"/>
          <w:sz w:val="22"/>
          <w:szCs w:val="22"/>
        </w:rPr>
      </w:pPr>
    </w:p>
    <w:p w:rsidR="00037975" w:rsidRPr="00B43825" w:rsidRDefault="00E3670A" w:rsidP="00037975">
      <w:pPr>
        <w:autoSpaceDE w:val="0"/>
        <w:autoSpaceDN w:val="0"/>
        <w:adjustRightInd w:val="0"/>
        <w:jc w:val="both"/>
        <w:rPr>
          <w:rFonts w:cs="Arial"/>
          <w:sz w:val="22"/>
          <w:szCs w:val="22"/>
        </w:rPr>
      </w:pPr>
      <w:r>
        <w:rPr>
          <w:rFonts w:cs="Arial"/>
          <w:sz w:val="22"/>
          <w:szCs w:val="22"/>
        </w:rPr>
        <w:t>Im IKS des Jobcenters OSL steht die Risikobeurteilung im unmittelbaren Zusammenhang aktuellen</w:t>
      </w:r>
      <w:r w:rsidR="00037975" w:rsidRPr="00B43825">
        <w:rPr>
          <w:rFonts w:cs="Arial"/>
          <w:sz w:val="22"/>
          <w:szCs w:val="22"/>
        </w:rPr>
        <w:t xml:space="preserve"> Kontrollmaßnahmen. </w:t>
      </w:r>
      <w:r>
        <w:rPr>
          <w:rFonts w:cs="Arial"/>
          <w:sz w:val="22"/>
          <w:szCs w:val="22"/>
        </w:rPr>
        <w:t>Es wird sichergestellt, dass nur risikobehaftete Vorgänge einer permanenten Kontrolle unterliegen.</w:t>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037975">
      <w:pPr>
        <w:keepNext/>
        <w:jc w:val="both"/>
        <w:rPr>
          <w:sz w:val="22"/>
          <w:szCs w:val="22"/>
        </w:rPr>
      </w:pPr>
      <w:r w:rsidRPr="00B43825">
        <w:rPr>
          <w:sz w:val="22"/>
          <w:szCs w:val="22"/>
        </w:rPr>
        <w:lastRenderedPageBreak/>
        <w:t xml:space="preserve">Beigefügte Grafik veranschaulicht den Risikomanagementkreislauf: </w:t>
      </w:r>
    </w:p>
    <w:p w:rsidR="00037975" w:rsidRPr="00B43825" w:rsidRDefault="00037975" w:rsidP="00037975">
      <w:pPr>
        <w:keepNext/>
        <w:rPr>
          <w:sz w:val="22"/>
          <w:szCs w:val="22"/>
        </w:rPr>
      </w:pPr>
    </w:p>
    <w:p w:rsidR="00037975" w:rsidRPr="00B43825" w:rsidRDefault="00622DCD" w:rsidP="00037975">
      <w:pPr>
        <w:keepNext/>
        <w:jc w:val="center"/>
        <w:rPr>
          <w:sz w:val="22"/>
          <w:szCs w:val="22"/>
        </w:rPr>
      </w:pPr>
      <w:r>
        <w:rPr>
          <w:noProof/>
          <w:sz w:val="22"/>
          <w:szCs w:val="22"/>
        </w:rPr>
        <w:drawing>
          <wp:inline distT="0" distB="0" distL="0" distR="0">
            <wp:extent cx="3305175" cy="1943100"/>
            <wp:effectExtent l="19050" t="0" r="9525" b="0"/>
            <wp:docPr id="8" name="Bild 8" descr="Der Kreislauf besteht aus den Komponenten Identifizierung, Bewertung, Strategie und Kontrolle, die im nachfolgendem Text näher beschrieben werd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r Kreislauf besteht aus den Komponenten Identifizierung, Bewertung, Strategie und Kontrolle, die im nachfolgendem Text näher beschrieben werden. "/>
                    <pic:cNvPicPr>
                      <a:picLocks noChangeAspect="1" noChangeArrowheads="1"/>
                    </pic:cNvPicPr>
                  </pic:nvPicPr>
                  <pic:blipFill>
                    <a:blip r:embed="rId20" cstate="print"/>
                    <a:srcRect/>
                    <a:stretch>
                      <a:fillRect/>
                    </a:stretch>
                  </pic:blipFill>
                  <pic:spPr bwMode="auto">
                    <a:xfrm>
                      <a:off x="0" y="0"/>
                      <a:ext cx="3305175" cy="194310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ind w:left="1980"/>
        <w:jc w:val="both"/>
        <w:rPr>
          <w:rFonts w:cs="Arial"/>
          <w:b/>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Identifizierung von fachlichen Risiken</w:t>
      </w:r>
      <w:r w:rsidR="00D42080" w:rsidRPr="0016406A">
        <w:rPr>
          <w:rFonts w:cs="Arial"/>
          <w:b/>
          <w:sz w:val="22"/>
          <w:szCs w:val="22"/>
        </w:rPr>
        <w:t>:</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für eine R</w:t>
      </w:r>
      <w:r w:rsidR="00037975" w:rsidRPr="00B43825">
        <w:rPr>
          <w:rFonts w:cs="Arial"/>
          <w:sz w:val="22"/>
          <w:szCs w:val="22"/>
        </w:rPr>
        <w:t xml:space="preserve">isikobetrachtung </w:t>
      </w:r>
      <w:r>
        <w:rPr>
          <w:rFonts w:cs="Arial"/>
          <w:sz w:val="22"/>
          <w:szCs w:val="22"/>
        </w:rPr>
        <w:t>werden gewonnenen Erkenntnisse aus: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w:t>
      </w:r>
      <w:r w:rsidR="00037975" w:rsidRPr="00B43825">
        <w:rPr>
          <w:rFonts w:cs="Arial"/>
          <w:sz w:val="22"/>
          <w:szCs w:val="22"/>
        </w:rPr>
        <w:t>de</w:t>
      </w:r>
      <w:r>
        <w:rPr>
          <w:rFonts w:cs="Arial"/>
          <w:sz w:val="22"/>
          <w:szCs w:val="22"/>
        </w:rPr>
        <w:t>r</w:t>
      </w:r>
      <w:r w:rsidR="00037975" w:rsidRPr="00B43825">
        <w:rPr>
          <w:rFonts w:cs="Arial"/>
          <w:sz w:val="22"/>
          <w:szCs w:val="22"/>
        </w:rPr>
        <w:t xml:space="preserve"> Zusammenstellung aufgedeckter Mängel in Berichten der </w:t>
      </w:r>
      <w:r w:rsidR="00E3670A">
        <w:rPr>
          <w:rFonts w:cs="Arial"/>
          <w:sz w:val="22"/>
          <w:szCs w:val="22"/>
        </w:rPr>
        <w:t>i</w:t>
      </w:r>
      <w:r w:rsidR="00037975" w:rsidRPr="00B43825">
        <w:rPr>
          <w:rFonts w:cs="Arial"/>
          <w:sz w:val="22"/>
          <w:szCs w:val="22"/>
        </w:rPr>
        <w:t>nternen</w:t>
      </w:r>
      <w:r>
        <w:rPr>
          <w:rFonts w:cs="Arial"/>
          <w:sz w:val="22"/>
          <w:szCs w:val="22"/>
        </w:rPr>
        <w:t xml:space="preserve"> </w:t>
      </w:r>
      <w:r w:rsidR="00037975" w:rsidRPr="00B43825">
        <w:rPr>
          <w:rFonts w:cs="Arial"/>
          <w:sz w:val="22"/>
          <w:szCs w:val="22"/>
        </w:rPr>
        <w:t xml:space="preserve">Revision </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w:t>
      </w:r>
      <w:r w:rsidR="00037975" w:rsidRPr="00B43825">
        <w:rPr>
          <w:rFonts w:cs="Arial"/>
          <w:sz w:val="22"/>
          <w:szCs w:val="22"/>
        </w:rPr>
        <w:t>d</w:t>
      </w:r>
      <w:r>
        <w:rPr>
          <w:rFonts w:cs="Arial"/>
          <w:sz w:val="22"/>
          <w:szCs w:val="22"/>
        </w:rPr>
        <w:t>er</w:t>
      </w:r>
      <w:r w:rsidR="00037975" w:rsidRPr="00B43825">
        <w:rPr>
          <w:rFonts w:cs="Arial"/>
          <w:sz w:val="22"/>
          <w:szCs w:val="22"/>
        </w:rPr>
        <w:t xml:space="preserve"> Auswertung von Kennzahlen oder die Analysemöglichkeiten aus bestehenden IT-</w:t>
      </w:r>
      <w:r>
        <w:rPr>
          <w:rFonts w:cs="Arial"/>
          <w:sz w:val="22"/>
          <w:szCs w:val="22"/>
        </w:rPr>
        <w:t xml:space="preserve">  </w:t>
      </w:r>
      <w:r w:rsidR="00037975" w:rsidRPr="00B43825">
        <w:rPr>
          <w:rFonts w:cs="Arial"/>
          <w:sz w:val="22"/>
          <w:szCs w:val="22"/>
        </w:rPr>
        <w:t>Verfahren</w:t>
      </w:r>
      <w:r w:rsidR="00E3670A">
        <w:rPr>
          <w:rFonts w:cs="Arial"/>
          <w:sz w:val="22"/>
          <w:szCs w:val="22"/>
        </w:rPr>
        <w:t xml:space="preserve"> </w:t>
      </w:r>
      <w:r w:rsidR="00037975" w:rsidRPr="00B43825">
        <w:rPr>
          <w:rFonts w:cs="Arial"/>
          <w:sz w:val="22"/>
          <w:szCs w:val="22"/>
        </w:rPr>
        <w:t>(z. B. DORA</w:t>
      </w:r>
      <w:r w:rsidR="0064762F">
        <w:rPr>
          <w:rFonts w:cs="Arial"/>
          <w:sz w:val="22"/>
          <w:szCs w:val="22"/>
        </w:rPr>
        <w:t xml:space="preserve">, </w:t>
      </w:r>
      <w:r w:rsidR="00037975" w:rsidRPr="00B43825">
        <w:rPr>
          <w:rFonts w:cs="Arial"/>
          <w:sz w:val="22"/>
          <w:szCs w:val="22"/>
        </w:rPr>
        <w:t>opDS</w:t>
      </w:r>
      <w:r>
        <w:rPr>
          <w:rFonts w:cs="Arial"/>
          <w:sz w:val="22"/>
          <w:szCs w:val="22"/>
        </w:rPr>
        <w:t>, VerBIS KOP-Prüfung in CoSach</w:t>
      </w:r>
      <w:r w:rsidR="0064762F">
        <w:rPr>
          <w:rFonts w:cs="Arial"/>
          <w:sz w:val="22"/>
          <w:szCs w:val="22"/>
        </w:rPr>
        <w:t xml:space="preserve"> oder SGG Statistik</w:t>
      </w:r>
      <w:r w:rsidR="00037975" w:rsidRPr="00B43825">
        <w:rPr>
          <w:rFonts w:cs="Arial"/>
          <w:sz w:val="22"/>
          <w:szCs w:val="22"/>
        </w:rPr>
        <w:t xml:space="preserve">) </w:t>
      </w:r>
      <w:r>
        <w:rPr>
          <w:rFonts w:cs="Arial"/>
          <w:sz w:val="22"/>
          <w:szCs w:val="22"/>
        </w:rPr>
        <w:t xml:space="preserve"> im Rahmen der </w:t>
      </w:r>
      <w:r w:rsidRPr="00015120">
        <w:rPr>
          <w:rFonts w:cs="Arial"/>
          <w:b/>
          <w:sz w:val="22"/>
          <w:szCs w:val="22"/>
        </w:rPr>
        <w:t>Fachaufsicht</w:t>
      </w:r>
      <w:r>
        <w:rPr>
          <w:rFonts w:cs="Arial"/>
          <w:sz w:val="22"/>
          <w:szCs w:val="22"/>
        </w:rPr>
        <w:t xml:space="preserve"> und des </w:t>
      </w:r>
      <w:r w:rsidRPr="00015120">
        <w:rPr>
          <w:rFonts w:cs="Arial"/>
          <w:b/>
          <w:sz w:val="22"/>
          <w:szCs w:val="22"/>
        </w:rPr>
        <w:t>Datenqualitätsmanagements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die </w:t>
      </w:r>
      <w:r w:rsidR="00037975" w:rsidRPr="00B43825">
        <w:rPr>
          <w:rFonts w:cs="Arial"/>
          <w:sz w:val="22"/>
          <w:szCs w:val="22"/>
        </w:rPr>
        <w:t>Erkenntnisse aus Kundenbefragungen</w:t>
      </w:r>
      <w:r>
        <w:rPr>
          <w:rFonts w:cs="Arial"/>
          <w:sz w:val="22"/>
          <w:szCs w:val="22"/>
        </w:rPr>
        <w:t xml:space="preserve"> des Kundenreaktionsmanagements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herangezogen.</w:t>
      </w:r>
    </w:p>
    <w:p w:rsidR="00E3670A" w:rsidRDefault="00E3670A" w:rsidP="00E3670A">
      <w:pPr>
        <w:autoSpaceDE w:val="0"/>
        <w:autoSpaceDN w:val="0"/>
        <w:adjustRightInd w:val="0"/>
        <w:spacing w:before="60" w:after="60"/>
        <w:ind w:left="360"/>
        <w:rPr>
          <w:rFonts w:cs="Arial"/>
          <w:b/>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Risikobewertung</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Nach der Identifizierung von Risiken folgt in einem zweiten Schritt die Risikobewertung, d. h. Risiken werden anhand ihres Schadensausmaß und ihrer Eintr</w:t>
      </w:r>
      <w:r w:rsidR="006158CD">
        <w:rPr>
          <w:sz w:val="22"/>
          <w:szCs w:val="22"/>
        </w:rPr>
        <w:t>itt</w:t>
      </w:r>
      <w:r w:rsidRPr="00B43825">
        <w:rPr>
          <w:sz w:val="22"/>
          <w:szCs w:val="22"/>
        </w:rPr>
        <w:t>swahrscheinlichkeit bewertet, um entscheiden zu können, welchen Risiken mit welchen Maßnahmen begegnet werden soll. D</w:t>
      </w:r>
      <w:r w:rsidR="00015120">
        <w:rPr>
          <w:sz w:val="22"/>
          <w:szCs w:val="22"/>
        </w:rPr>
        <w:t xml:space="preserve">ie Entscheidung dazu treffen die Führungskräfte des Jobcenters </w:t>
      </w:r>
      <w:proofErr w:type="spellStart"/>
      <w:r w:rsidR="00015120">
        <w:rPr>
          <w:sz w:val="22"/>
          <w:szCs w:val="22"/>
        </w:rPr>
        <w:t>OSl</w:t>
      </w:r>
      <w:proofErr w:type="spellEnd"/>
      <w:r w:rsidRPr="00B43825">
        <w:rPr>
          <w:sz w:val="22"/>
          <w:szCs w:val="22"/>
        </w:rPr>
        <w:t xml:space="preserve">. </w:t>
      </w:r>
    </w:p>
    <w:p w:rsidR="00037975" w:rsidRPr="00B43825" w:rsidRDefault="00037975" w:rsidP="00037975">
      <w:pPr>
        <w:spacing w:before="60" w:after="60"/>
        <w:ind w:left="360"/>
        <w:rPr>
          <w:sz w:val="22"/>
          <w:szCs w:val="22"/>
        </w:rPr>
      </w:pPr>
    </w:p>
    <w:p w:rsidR="00037975" w:rsidRPr="00B43825" w:rsidRDefault="00622DCD" w:rsidP="00037975">
      <w:pPr>
        <w:spacing w:before="60" w:after="60"/>
        <w:ind w:left="360"/>
        <w:jc w:val="center"/>
        <w:rPr>
          <w:rFonts w:cs="Arial"/>
          <w:sz w:val="22"/>
          <w:szCs w:val="22"/>
        </w:rPr>
      </w:pPr>
      <w:r>
        <w:rPr>
          <w:rFonts w:cs="Arial"/>
          <w:noProof/>
          <w:sz w:val="22"/>
          <w:szCs w:val="22"/>
        </w:rPr>
        <w:drawing>
          <wp:anchor distT="0" distB="0" distL="114300" distR="114300" simplePos="0" relativeHeight="251658240" behindDoc="0" locked="0" layoutInCell="1" allowOverlap="1">
            <wp:simplePos x="0" y="0"/>
            <wp:positionH relativeFrom="column">
              <wp:align>center</wp:align>
            </wp:positionH>
            <wp:positionV relativeFrom="paragraph">
              <wp:posOffset>0</wp:posOffset>
            </wp:positionV>
            <wp:extent cx="2980690" cy="2047875"/>
            <wp:effectExtent l="0" t="0" r="0" b="0"/>
            <wp:wrapTopAndBottom/>
            <wp:docPr id="30" name="Bild 30"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ild"/>
                    <pic:cNvPicPr>
                      <a:picLocks noChangeAspect="1" noChangeArrowheads="1"/>
                    </pic:cNvPicPr>
                  </pic:nvPicPr>
                  <pic:blipFill>
                    <a:blip r:embed="rId21" cstate="print"/>
                    <a:srcRect/>
                    <a:stretch>
                      <a:fillRect/>
                    </a:stretch>
                  </pic:blipFill>
                  <pic:spPr bwMode="auto">
                    <a:xfrm>
                      <a:off x="0" y="0"/>
                      <a:ext cx="2980690" cy="2047875"/>
                    </a:xfrm>
                    <a:prstGeom prst="rect">
                      <a:avLst/>
                    </a:prstGeom>
                    <a:noFill/>
                    <a:ln w="9525">
                      <a:noFill/>
                      <a:miter lim="800000"/>
                      <a:headEnd/>
                      <a:tailEnd/>
                    </a:ln>
                  </pic:spPr>
                </pic:pic>
              </a:graphicData>
            </a:graphic>
          </wp:anchor>
        </w:drawing>
      </w:r>
    </w:p>
    <w:p w:rsidR="00037975" w:rsidRPr="00B43825" w:rsidRDefault="00037975" w:rsidP="00037975">
      <w:pPr>
        <w:spacing w:before="60" w:after="60"/>
        <w:ind w:left="360"/>
        <w:jc w:val="both"/>
        <w:rPr>
          <w:sz w:val="22"/>
          <w:szCs w:val="22"/>
        </w:rPr>
      </w:pPr>
      <w:r w:rsidRPr="00B43825">
        <w:rPr>
          <w:sz w:val="22"/>
          <w:szCs w:val="22"/>
        </w:rPr>
        <w:t xml:space="preserve">Diese Analyse trägt zur </w:t>
      </w:r>
      <w:proofErr w:type="spellStart"/>
      <w:r w:rsidRPr="00B43825">
        <w:rPr>
          <w:sz w:val="22"/>
          <w:szCs w:val="22"/>
        </w:rPr>
        <w:t>Priorisierung</w:t>
      </w:r>
      <w:proofErr w:type="spellEnd"/>
      <w:r w:rsidRPr="00B43825">
        <w:rPr>
          <w:sz w:val="22"/>
          <w:szCs w:val="22"/>
        </w:rPr>
        <w:t xml:space="preserve"> bei, die aufgrund der begrenzten Ressourcen unerlässlich ist.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Risikostrategie</w:t>
      </w:r>
      <w:r w:rsidR="00D42080" w:rsidRPr="0016406A">
        <w:rPr>
          <w:rFonts w:cs="Arial"/>
          <w:b/>
          <w:sz w:val="22"/>
          <w:szCs w:val="22"/>
        </w:rPr>
        <w:t>:</w:t>
      </w:r>
    </w:p>
    <w:p w:rsidR="00037975" w:rsidRPr="00B43825" w:rsidRDefault="00037975" w:rsidP="00037975">
      <w:pPr>
        <w:keepNext/>
        <w:autoSpaceDE w:val="0"/>
        <w:autoSpaceDN w:val="0"/>
        <w:adjustRightInd w:val="0"/>
        <w:spacing w:before="60"/>
        <w:ind w:left="360"/>
        <w:jc w:val="both"/>
        <w:rPr>
          <w:rFonts w:cs="Arial"/>
          <w:sz w:val="22"/>
          <w:szCs w:val="22"/>
        </w:rPr>
      </w:pPr>
      <w:r w:rsidRPr="00B43825">
        <w:rPr>
          <w:rFonts w:cs="Arial"/>
          <w:sz w:val="22"/>
          <w:szCs w:val="22"/>
        </w:rPr>
        <w:t>Aus de</w:t>
      </w:r>
      <w:r w:rsidR="00015120">
        <w:rPr>
          <w:rFonts w:cs="Arial"/>
          <w:sz w:val="22"/>
          <w:szCs w:val="22"/>
        </w:rPr>
        <w:t>r</w:t>
      </w:r>
      <w:r w:rsidRPr="00B43825">
        <w:rPr>
          <w:rFonts w:cs="Arial"/>
          <w:sz w:val="22"/>
          <w:szCs w:val="22"/>
        </w:rPr>
        <w:t xml:space="preserve"> </w:t>
      </w:r>
      <w:r w:rsidR="00015120">
        <w:rPr>
          <w:rFonts w:cs="Arial"/>
          <w:sz w:val="22"/>
          <w:szCs w:val="22"/>
        </w:rPr>
        <w:t xml:space="preserve">Risikobewertung </w:t>
      </w:r>
      <w:r w:rsidR="004A0DEE">
        <w:rPr>
          <w:rFonts w:cs="Arial"/>
          <w:sz w:val="22"/>
          <w:szCs w:val="22"/>
        </w:rPr>
        <w:t xml:space="preserve">ergibt </w:t>
      </w:r>
      <w:r w:rsidRPr="00B43825">
        <w:rPr>
          <w:rFonts w:cs="Arial"/>
          <w:sz w:val="22"/>
          <w:szCs w:val="22"/>
        </w:rPr>
        <w:t>sich das Risikoprofil; dieses bildet die Basis für die Erarbeitung einer angemessenen Risikostrategie. Risiken können</w:t>
      </w:r>
    </w:p>
    <w:p w:rsidR="00037975" w:rsidRPr="00B43825" w:rsidRDefault="00037975" w:rsidP="00BC7095">
      <w:pPr>
        <w:keepNext/>
        <w:numPr>
          <w:ilvl w:val="1"/>
          <w:numId w:val="1"/>
        </w:numPr>
        <w:tabs>
          <w:tab w:val="clear" w:pos="1440"/>
          <w:tab w:val="num" w:pos="900"/>
        </w:tabs>
        <w:autoSpaceDE w:val="0"/>
        <w:autoSpaceDN w:val="0"/>
        <w:adjustRightInd w:val="0"/>
        <w:ind w:left="900" w:hanging="357"/>
        <w:jc w:val="both"/>
        <w:rPr>
          <w:rFonts w:cs="Arial"/>
          <w:sz w:val="22"/>
          <w:szCs w:val="22"/>
        </w:rPr>
      </w:pPr>
      <w:r w:rsidRPr="00B43825">
        <w:rPr>
          <w:rFonts w:cs="Arial"/>
          <w:sz w:val="22"/>
          <w:szCs w:val="22"/>
        </w:rPr>
        <w:t xml:space="preserve">übertragen (z. B. durch konventionelle Versicherungen), </w:t>
      </w:r>
    </w:p>
    <w:p w:rsidR="00037975" w:rsidRPr="00B43825" w:rsidRDefault="00037975" w:rsidP="00BC7095">
      <w:pPr>
        <w:keepNext/>
        <w:numPr>
          <w:ilvl w:val="1"/>
          <w:numId w:val="1"/>
        </w:numPr>
        <w:tabs>
          <w:tab w:val="clear" w:pos="1440"/>
          <w:tab w:val="num" w:pos="900"/>
        </w:tabs>
        <w:autoSpaceDE w:val="0"/>
        <w:autoSpaceDN w:val="0"/>
        <w:adjustRightInd w:val="0"/>
        <w:ind w:left="900" w:hanging="357"/>
        <w:jc w:val="both"/>
        <w:rPr>
          <w:rFonts w:cs="Arial"/>
          <w:sz w:val="22"/>
          <w:szCs w:val="22"/>
        </w:rPr>
      </w:pPr>
      <w:r w:rsidRPr="00B43825">
        <w:rPr>
          <w:rFonts w:cs="Arial"/>
          <w:sz w:val="22"/>
          <w:szCs w:val="22"/>
        </w:rPr>
        <w:t xml:space="preserve">hingenommen (manche Risiken lassen sich nicht oder nur bedingt beschränken oder die Kosten stehen in keinem realistischen Verhältnis zum Nutzen, z. B. Vorlage aller </w:t>
      </w:r>
      <w:r w:rsidRPr="00B43825">
        <w:rPr>
          <w:rFonts w:cs="Arial"/>
          <w:sz w:val="22"/>
          <w:szCs w:val="22"/>
        </w:rPr>
        <w:lastRenderedPageBreak/>
        <w:t xml:space="preserve">Vorgänge bei der Geschäftsführung, um rechtmäßiges Handeln zu gewährleisten) oder </w:t>
      </w:r>
    </w:p>
    <w:p w:rsidR="00037975" w:rsidRPr="00B43825" w:rsidRDefault="00037975" w:rsidP="00BC7095">
      <w:pPr>
        <w:keepNext/>
        <w:numPr>
          <w:ilvl w:val="1"/>
          <w:numId w:val="1"/>
        </w:numPr>
        <w:tabs>
          <w:tab w:val="clear" w:pos="1440"/>
          <w:tab w:val="num" w:pos="540"/>
          <w:tab w:val="num" w:pos="900"/>
        </w:tabs>
        <w:autoSpaceDE w:val="0"/>
        <w:autoSpaceDN w:val="0"/>
        <w:adjustRightInd w:val="0"/>
        <w:ind w:left="900" w:hanging="357"/>
        <w:jc w:val="both"/>
        <w:rPr>
          <w:rFonts w:cs="Arial"/>
          <w:sz w:val="22"/>
          <w:szCs w:val="22"/>
        </w:rPr>
      </w:pPr>
      <w:r w:rsidRPr="00B43825">
        <w:rPr>
          <w:rFonts w:cs="Arial"/>
          <w:sz w:val="22"/>
          <w:szCs w:val="22"/>
        </w:rPr>
        <w:t xml:space="preserve">vermieden werden (manche Risiken können nur auf ein akzeptables Niveau reduziert werden, indem die entsprechende Tätigkeit vermieden wird). </w:t>
      </w:r>
    </w:p>
    <w:p w:rsidR="00015120"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In den meisten Fällen wird es jedoch um eine Beschränkung des Risikos gehen</w:t>
      </w:r>
      <w:r w:rsidR="004D7A22">
        <w:rPr>
          <w:rFonts w:cs="Arial"/>
          <w:sz w:val="22"/>
          <w:szCs w:val="22"/>
        </w:rPr>
        <w:t xml:space="preserve"> (hinnehmbares Risiko)</w:t>
      </w:r>
      <w:r w:rsidRPr="00B43825">
        <w:rPr>
          <w:rFonts w:cs="Arial"/>
          <w:sz w:val="22"/>
          <w:szCs w:val="22"/>
        </w:rPr>
        <w:t xml:space="preserve">. Um das Risiko auf ein akzeptables Niveau zu reduzieren, ist </w:t>
      </w:r>
      <w:r w:rsidR="00015120">
        <w:rPr>
          <w:rFonts w:cs="Arial"/>
          <w:sz w:val="22"/>
          <w:szCs w:val="22"/>
        </w:rPr>
        <w:t xml:space="preserve">im Jobcenter OSL </w:t>
      </w:r>
      <w:r w:rsidRPr="00B43825">
        <w:rPr>
          <w:rFonts w:cs="Arial"/>
          <w:sz w:val="22"/>
          <w:szCs w:val="22"/>
        </w:rPr>
        <w:t xml:space="preserve">die Einrichtung und Führung eines wirksamen IKS </w:t>
      </w:r>
      <w:r w:rsidR="00015120">
        <w:rPr>
          <w:rFonts w:cs="Arial"/>
          <w:sz w:val="22"/>
          <w:szCs w:val="22"/>
        </w:rPr>
        <w:t>realisiert worden</w:t>
      </w:r>
      <w:r w:rsidRPr="00B43825">
        <w:rPr>
          <w:rFonts w:cs="Arial"/>
          <w:sz w:val="22"/>
          <w:szCs w:val="22"/>
        </w:rPr>
        <w:t>.</w:t>
      </w:r>
    </w:p>
    <w:p w:rsidR="00037975" w:rsidRPr="00B43825" w:rsidRDefault="00037975" w:rsidP="00037975">
      <w:pPr>
        <w:autoSpaceDE w:val="0"/>
        <w:autoSpaceDN w:val="0"/>
        <w:adjustRightInd w:val="0"/>
        <w:spacing w:before="60" w:after="60"/>
        <w:ind w:left="360"/>
        <w:jc w:val="both"/>
        <w:rPr>
          <w:rFonts w:cs="Arial"/>
          <w:sz w:val="22"/>
          <w:szCs w:val="22"/>
        </w:rPr>
      </w:pPr>
    </w:p>
    <w:p w:rsidR="00015120" w:rsidRPr="00B43825" w:rsidRDefault="00015120" w:rsidP="00037975">
      <w:pPr>
        <w:autoSpaceDE w:val="0"/>
        <w:autoSpaceDN w:val="0"/>
        <w:adjustRightInd w:val="0"/>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Risikokontrolle</w:t>
      </w:r>
      <w:r w:rsidR="00D42080" w:rsidRPr="0016406A">
        <w:rPr>
          <w:rFonts w:cs="Arial"/>
          <w:b/>
          <w:sz w:val="22"/>
          <w:szCs w:val="22"/>
        </w:rPr>
        <w:t>:</w:t>
      </w:r>
    </w:p>
    <w:p w:rsidR="004D7A22" w:rsidRPr="006F4A8B" w:rsidRDefault="00037975" w:rsidP="004D7A22">
      <w:pPr>
        <w:autoSpaceDE w:val="0"/>
        <w:autoSpaceDN w:val="0"/>
        <w:adjustRightInd w:val="0"/>
        <w:spacing w:before="60" w:after="60"/>
        <w:ind w:left="360"/>
        <w:jc w:val="both"/>
        <w:rPr>
          <w:i/>
          <w:color w:val="000000"/>
          <w:sz w:val="22"/>
          <w:szCs w:val="22"/>
        </w:rPr>
      </w:pPr>
      <w:r w:rsidRPr="00B43825">
        <w:rPr>
          <w:rFonts w:cs="Arial"/>
          <w:sz w:val="22"/>
          <w:szCs w:val="22"/>
        </w:rPr>
        <w:t>D</w:t>
      </w:r>
      <w:r w:rsidR="004D7A22">
        <w:rPr>
          <w:rFonts w:cs="Arial"/>
          <w:sz w:val="22"/>
          <w:szCs w:val="22"/>
        </w:rPr>
        <w:t>ie Risikokontrolle hat im Jobcenter OSL einen hoher Stellenwert. D</w:t>
      </w:r>
      <w:r w:rsidRPr="00B43825">
        <w:rPr>
          <w:rFonts w:cs="Arial"/>
          <w:sz w:val="22"/>
          <w:szCs w:val="22"/>
        </w:rPr>
        <w:t xml:space="preserve">ie Identifizierung von Risiken ist ein permanenter, sich ständig wiederholender Prozess, in dessen Rahmen geänderte Bedingungen erhoben und analysiert und, wo erforderlich, Maßnahmen eingeleitet werden. Die erhobenen Risikoprofile </w:t>
      </w:r>
      <w:r w:rsidR="004D7A22">
        <w:rPr>
          <w:rFonts w:cs="Arial"/>
          <w:sz w:val="22"/>
          <w:szCs w:val="22"/>
        </w:rPr>
        <w:t xml:space="preserve">werden durch die Führungskräfte </w:t>
      </w:r>
      <w:r w:rsidRPr="00B43825">
        <w:rPr>
          <w:rFonts w:cs="Arial"/>
          <w:sz w:val="22"/>
          <w:szCs w:val="22"/>
        </w:rPr>
        <w:t>regelmäßig überprüft,</w:t>
      </w:r>
      <w:r w:rsidR="004D7A22">
        <w:rPr>
          <w:rFonts w:cs="Arial"/>
          <w:sz w:val="22"/>
          <w:szCs w:val="22"/>
        </w:rPr>
        <w:t xml:space="preserve"> </w:t>
      </w:r>
      <w:r w:rsidRPr="00B43825">
        <w:rPr>
          <w:rFonts w:cs="Arial"/>
          <w:sz w:val="22"/>
          <w:szCs w:val="22"/>
        </w:rPr>
        <w:t>um sicherzustellen, dass sie ihre Gültigkeit behalten und die Kontrollen zur Steuerung der Risiken trotz Veränderungen in der Risikolandschaft wirksam bleiben. So sind insbesondere neue oder geänderte Aufgaben in die Risikobetrachtung einzubeziehen, z. B. ein neues bzw. geändertes arbeitsmarktpolitisches Instrument, eine neue bzw. geänderte Leistung, eine neue bzw. geänderte Anrechnungsvorschrift</w:t>
      </w:r>
      <w:r w:rsidR="0064762F">
        <w:rPr>
          <w:rFonts w:cs="Arial"/>
          <w:sz w:val="22"/>
          <w:szCs w:val="22"/>
        </w:rPr>
        <w:t xml:space="preserve">. </w:t>
      </w:r>
      <w:r w:rsidR="0064762F">
        <w:rPr>
          <w:rFonts w:cs="Arial"/>
          <w:sz w:val="22"/>
          <w:szCs w:val="22"/>
        </w:rPr>
        <w:br/>
      </w:r>
    </w:p>
    <w:p w:rsidR="00037975" w:rsidRPr="006F4A8B" w:rsidRDefault="00037975" w:rsidP="004D7A22">
      <w:pPr>
        <w:shd w:val="clear" w:color="auto" w:fill="D9D9D9"/>
        <w:autoSpaceDE w:val="0"/>
        <w:autoSpaceDN w:val="0"/>
        <w:adjustRightInd w:val="0"/>
        <w:spacing w:before="120"/>
        <w:ind w:left="714"/>
        <w:jc w:val="both"/>
        <w:rPr>
          <w:i/>
          <w:color w:val="000000"/>
          <w:sz w:val="22"/>
          <w:szCs w:val="22"/>
        </w:rPr>
      </w:pPr>
    </w:p>
    <w:p w:rsidR="00037975" w:rsidRPr="00B43825" w:rsidRDefault="00037975" w:rsidP="00BC7095">
      <w:pPr>
        <w:pStyle w:val="BTberschrift2Ebene"/>
        <w:numPr>
          <w:ilvl w:val="2"/>
          <w:numId w:val="8"/>
        </w:numPr>
        <w:spacing w:before="240"/>
        <w:ind w:hanging="4457"/>
      </w:pPr>
      <w:r w:rsidRPr="00B43825">
        <w:t>Kontrolltätigkeiten</w:t>
      </w:r>
    </w:p>
    <w:p w:rsidR="00037975" w:rsidRPr="00B43825" w:rsidRDefault="00622DCD" w:rsidP="00037975">
      <w:pPr>
        <w:autoSpaceDE w:val="0"/>
        <w:autoSpaceDN w:val="0"/>
        <w:adjustRightInd w:val="0"/>
        <w:jc w:val="center"/>
        <w:rPr>
          <w:sz w:val="22"/>
          <w:szCs w:val="22"/>
        </w:rPr>
      </w:pPr>
      <w:r>
        <w:rPr>
          <w:noProof/>
          <w:sz w:val="22"/>
          <w:szCs w:val="22"/>
        </w:rPr>
        <w:drawing>
          <wp:inline distT="0" distB="0" distL="0" distR="0">
            <wp:extent cx="1400175" cy="1619250"/>
            <wp:effectExtent l="19050" t="0" r="9525" b="0"/>
            <wp:docPr id="9" name="Bild 9" descr="COSO Würfel 3 Kontro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SO Würfel 3 Kontrolle"/>
                    <pic:cNvPicPr>
                      <a:picLocks noChangeAspect="1" noChangeArrowheads="1"/>
                    </pic:cNvPicPr>
                  </pic:nvPicPr>
                  <pic:blipFill>
                    <a:blip r:embed="rId22" cstate="print"/>
                    <a:srcRect/>
                    <a:stretch>
                      <a:fillRect/>
                    </a:stretch>
                  </pic:blipFill>
                  <pic:spPr bwMode="auto">
                    <a:xfrm>
                      <a:off x="0" y="0"/>
                      <a:ext cx="140017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center"/>
        <w:rPr>
          <w:rFonts w:cs="Arial"/>
          <w:b/>
          <w:bCs/>
          <w:sz w:val="22"/>
          <w:szCs w:val="22"/>
        </w:rPr>
      </w:pPr>
    </w:p>
    <w:p w:rsidR="00037975" w:rsidRPr="00B43825" w:rsidRDefault="00037975" w:rsidP="00037975">
      <w:pPr>
        <w:jc w:val="both"/>
        <w:rPr>
          <w:rFonts w:cs="Arial"/>
          <w:sz w:val="22"/>
          <w:szCs w:val="22"/>
        </w:rPr>
      </w:pPr>
      <w:r w:rsidRPr="00B43825">
        <w:rPr>
          <w:rFonts w:cs="Arial"/>
          <w:sz w:val="22"/>
          <w:szCs w:val="22"/>
        </w:rPr>
        <w:t xml:space="preserve">Die wichtigste Strategie zur Beschränkung der Risiken besteht in </w:t>
      </w:r>
      <w:r w:rsidRPr="00B43825">
        <w:rPr>
          <w:rFonts w:cs="Arial"/>
          <w:iCs/>
          <w:sz w:val="22"/>
          <w:szCs w:val="22"/>
        </w:rPr>
        <w:t xml:space="preserve">Kontrolltätigkeiten. </w:t>
      </w:r>
      <w:r w:rsidRPr="00B43825">
        <w:rPr>
          <w:rFonts w:cs="Arial"/>
          <w:sz w:val="22"/>
          <w:szCs w:val="22"/>
        </w:rPr>
        <w:t xml:space="preserve">Diese stellen die aus der Risikobeurteilung abgeleiteten Maßnahmen </w:t>
      </w:r>
      <w:r w:rsidRPr="00B43825">
        <w:rPr>
          <w:sz w:val="22"/>
          <w:szCs w:val="22"/>
        </w:rPr>
        <w:t>zur Gegensteuerung</w:t>
      </w:r>
      <w:r w:rsidR="004D7A22">
        <w:rPr>
          <w:rFonts w:cs="Arial"/>
          <w:sz w:val="22"/>
          <w:szCs w:val="22"/>
        </w:rPr>
        <w:t xml:space="preserve"> dar.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Vorgelagerte, prozessintegrierte und nachgelagerte Kontrolltätigkeiten</w:t>
      </w:r>
      <w:r w:rsidR="00D42080" w:rsidRPr="0016406A">
        <w:rPr>
          <w:rFonts w:cs="Arial"/>
          <w:b/>
          <w:sz w:val="22"/>
          <w:szCs w:val="22"/>
        </w:rPr>
        <w:t>:</w:t>
      </w:r>
    </w:p>
    <w:p w:rsidR="00037975" w:rsidRDefault="00037975" w:rsidP="00037975">
      <w:pPr>
        <w:spacing w:after="60"/>
        <w:ind w:left="360"/>
        <w:jc w:val="both"/>
        <w:rPr>
          <w:rFonts w:cs="Arial"/>
          <w:sz w:val="22"/>
          <w:szCs w:val="22"/>
        </w:rPr>
      </w:pPr>
      <w:r w:rsidRPr="00B43825">
        <w:rPr>
          <w:rFonts w:cs="Arial"/>
          <w:sz w:val="22"/>
          <w:szCs w:val="22"/>
        </w:rPr>
        <w:t>Kontrolltätigkeiten haben vorbeugende und/oder aufdeckende ggf. auch korrigierende Funktion (</w:t>
      </w:r>
      <w:r w:rsidRPr="004D7A22">
        <w:rPr>
          <w:rFonts w:cs="Arial"/>
          <w:b/>
          <w:sz w:val="22"/>
          <w:szCs w:val="22"/>
        </w:rPr>
        <w:t>organisatorische Sicherungsmaßnahmen</w:t>
      </w:r>
      <w:r w:rsidRPr="004D7A22">
        <w:rPr>
          <w:rFonts w:cs="Arial"/>
          <w:b/>
          <w:iCs/>
          <w:sz w:val="22"/>
          <w:szCs w:val="22"/>
        </w:rPr>
        <w:t xml:space="preserve"> und </w:t>
      </w:r>
      <w:r w:rsidRPr="004D7A22">
        <w:rPr>
          <w:rFonts w:cs="Arial"/>
          <w:b/>
          <w:sz w:val="22"/>
          <w:szCs w:val="22"/>
        </w:rPr>
        <w:t>Fachaufsicht</w:t>
      </w:r>
      <w:r w:rsidRPr="00B43825">
        <w:rPr>
          <w:rFonts w:cs="Arial"/>
          <w:sz w:val="22"/>
          <w:szCs w:val="22"/>
        </w:rPr>
        <w:t xml:space="preserve">). Dadurch soll gewährleistet werden, dass </w:t>
      </w:r>
      <w:r w:rsidRPr="00B43825">
        <w:rPr>
          <w:sz w:val="22"/>
          <w:szCs w:val="22"/>
        </w:rPr>
        <w:t xml:space="preserve">ein kontinuierlicher Verbesserungsprozess eingeleitet wird, durch den identifizierte Mängel nach und nach abgestellt werden und zugleich die Entwicklung neuer Mängel gehemmt wird. </w:t>
      </w:r>
      <w:r w:rsidRPr="00B43825">
        <w:rPr>
          <w:rFonts w:cs="Arial"/>
          <w:sz w:val="22"/>
          <w:szCs w:val="22"/>
        </w:rPr>
        <w:t>Kontrolltätigkeiten fallen überall</w:t>
      </w:r>
      <w:r w:rsidR="00013117">
        <w:rPr>
          <w:rFonts w:cs="Arial"/>
          <w:sz w:val="22"/>
          <w:szCs w:val="22"/>
        </w:rPr>
        <w:t xml:space="preserve"> an</w:t>
      </w:r>
      <w:r w:rsidRPr="00B43825">
        <w:rPr>
          <w:rFonts w:cs="Arial"/>
          <w:sz w:val="22"/>
          <w:szCs w:val="22"/>
        </w:rPr>
        <w:t xml:space="preserve">, </w:t>
      </w:r>
      <w:r w:rsidR="00013117">
        <w:rPr>
          <w:rFonts w:cs="Arial"/>
          <w:sz w:val="22"/>
          <w:szCs w:val="22"/>
        </w:rPr>
        <w:t xml:space="preserve">d.h. </w:t>
      </w:r>
      <w:r w:rsidRPr="00B43825">
        <w:rPr>
          <w:rFonts w:cs="Arial"/>
          <w:sz w:val="22"/>
          <w:szCs w:val="22"/>
        </w:rPr>
        <w:t>auf allen Ebenen und in allen Aufgabenbereichen de</w:t>
      </w:r>
      <w:r w:rsidR="004D7A22">
        <w:rPr>
          <w:rFonts w:cs="Arial"/>
          <w:sz w:val="22"/>
          <w:szCs w:val="22"/>
        </w:rPr>
        <w:t>s Jobcenters OSL</w:t>
      </w:r>
      <w:r w:rsidR="00013117">
        <w:rPr>
          <w:rFonts w:cs="Arial"/>
          <w:sz w:val="22"/>
          <w:szCs w:val="22"/>
        </w:rPr>
        <w:t>.</w:t>
      </w:r>
      <w:r w:rsidR="003A594B">
        <w:rPr>
          <w:rFonts w:cs="Arial"/>
          <w:sz w:val="22"/>
          <w:szCs w:val="22"/>
        </w:rPr>
        <w:t xml:space="preserve"> </w:t>
      </w:r>
    </w:p>
    <w:p w:rsidR="004D7A22" w:rsidRPr="00B43825" w:rsidRDefault="004D7A22" w:rsidP="00037975">
      <w:pPr>
        <w:spacing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Angemessenheit</w:t>
      </w:r>
      <w:r w:rsidR="00D42080" w:rsidRPr="0016406A">
        <w:rPr>
          <w:rFonts w:cs="Arial"/>
          <w:b/>
          <w:sz w:val="22"/>
          <w:szCs w:val="22"/>
        </w:rPr>
        <w:t>:</w:t>
      </w:r>
    </w:p>
    <w:p w:rsidR="00037975" w:rsidRPr="00B43825" w:rsidRDefault="004D7A22" w:rsidP="00037975">
      <w:pPr>
        <w:autoSpaceDE w:val="0"/>
        <w:autoSpaceDN w:val="0"/>
        <w:adjustRightInd w:val="0"/>
        <w:spacing w:before="60" w:after="60"/>
        <w:ind w:left="360"/>
        <w:jc w:val="both"/>
        <w:rPr>
          <w:rFonts w:cs="Arial"/>
          <w:sz w:val="22"/>
          <w:szCs w:val="22"/>
        </w:rPr>
      </w:pPr>
      <w:r>
        <w:rPr>
          <w:rFonts w:cs="Arial"/>
          <w:sz w:val="22"/>
          <w:szCs w:val="22"/>
        </w:rPr>
        <w:t xml:space="preserve">Durch kontinuierliche Prüfung </w:t>
      </w:r>
      <w:r w:rsidR="00037975" w:rsidRPr="00B43825">
        <w:rPr>
          <w:rFonts w:cs="Arial"/>
          <w:sz w:val="22"/>
          <w:szCs w:val="22"/>
        </w:rPr>
        <w:t xml:space="preserve">des IKS </w:t>
      </w:r>
      <w:r>
        <w:rPr>
          <w:rFonts w:cs="Arial"/>
          <w:sz w:val="22"/>
          <w:szCs w:val="22"/>
        </w:rPr>
        <w:t>wird dar</w:t>
      </w:r>
      <w:r w:rsidR="00037975" w:rsidRPr="00B43825">
        <w:rPr>
          <w:rFonts w:cs="Arial"/>
          <w:sz w:val="22"/>
          <w:szCs w:val="22"/>
        </w:rPr>
        <w:t xml:space="preserve">auf </w:t>
      </w:r>
      <w:r>
        <w:rPr>
          <w:rFonts w:cs="Arial"/>
          <w:sz w:val="22"/>
          <w:szCs w:val="22"/>
        </w:rPr>
        <w:t>ge</w:t>
      </w:r>
      <w:r w:rsidR="00037975" w:rsidRPr="00B43825">
        <w:rPr>
          <w:rFonts w:cs="Arial"/>
          <w:sz w:val="22"/>
          <w:szCs w:val="22"/>
        </w:rPr>
        <w:t>achte</w:t>
      </w:r>
      <w:r>
        <w:rPr>
          <w:rFonts w:cs="Arial"/>
          <w:sz w:val="22"/>
          <w:szCs w:val="22"/>
        </w:rPr>
        <w:t>t</w:t>
      </w:r>
      <w:r w:rsidR="00037975" w:rsidRPr="00B43825">
        <w:rPr>
          <w:rFonts w:cs="Arial"/>
          <w:sz w:val="22"/>
          <w:szCs w:val="22"/>
        </w:rPr>
        <w:t xml:space="preserve">, dass die Kontrolltätigkeiten angemessen, umfassend und sinnvoll sind.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Führungskräfte </w:t>
      </w:r>
      <w:r w:rsidR="004D7A22" w:rsidRPr="004D7A22">
        <w:rPr>
          <w:rFonts w:cs="Arial"/>
          <w:b/>
          <w:sz w:val="22"/>
          <w:szCs w:val="22"/>
        </w:rPr>
        <w:t>und</w:t>
      </w:r>
      <w:r w:rsidRPr="00B43825">
        <w:rPr>
          <w:rFonts w:cs="Arial"/>
          <w:sz w:val="22"/>
          <w:szCs w:val="22"/>
        </w:rPr>
        <w:t xml:space="preserve"> Mitarbeiterinnen und Mitarbeiter </w:t>
      </w:r>
      <w:r w:rsidR="004D7A22">
        <w:rPr>
          <w:rFonts w:cs="Arial"/>
          <w:sz w:val="22"/>
          <w:szCs w:val="22"/>
        </w:rPr>
        <w:t>werden</w:t>
      </w:r>
      <w:r w:rsidRPr="00B43825">
        <w:rPr>
          <w:rFonts w:cs="Arial"/>
          <w:sz w:val="22"/>
          <w:szCs w:val="22"/>
        </w:rPr>
        <w:t xml:space="preserve"> gleichermaßen in diesen Prozess eingebunden. </w:t>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BC7095">
      <w:pPr>
        <w:pStyle w:val="BTberschrift2Ebene"/>
        <w:numPr>
          <w:ilvl w:val="2"/>
          <w:numId w:val="8"/>
        </w:numPr>
        <w:spacing w:before="240"/>
        <w:ind w:hanging="4457"/>
      </w:pPr>
      <w:r w:rsidRPr="00B43825">
        <w:lastRenderedPageBreak/>
        <w:t>Information und Kommunikation</w:t>
      </w:r>
    </w:p>
    <w:p w:rsidR="00037975" w:rsidRPr="00B43825" w:rsidRDefault="00622DCD" w:rsidP="00037975">
      <w:pPr>
        <w:autoSpaceDE w:val="0"/>
        <w:autoSpaceDN w:val="0"/>
        <w:adjustRightInd w:val="0"/>
        <w:jc w:val="center"/>
        <w:rPr>
          <w:rFonts w:cs="Arial"/>
          <w:b/>
          <w:sz w:val="22"/>
          <w:szCs w:val="22"/>
        </w:rPr>
      </w:pPr>
      <w:r>
        <w:rPr>
          <w:rFonts w:cs="Arial"/>
          <w:noProof/>
          <w:sz w:val="22"/>
          <w:szCs w:val="22"/>
        </w:rPr>
        <w:drawing>
          <wp:inline distT="0" distB="0" distL="0" distR="0">
            <wp:extent cx="1428750" cy="1619250"/>
            <wp:effectExtent l="19050" t="0" r="0" b="0"/>
            <wp:docPr id="10" name="Bild 10" descr="COSO Würfel 4 Kommunik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SO Würfel 4 Kommunikation"/>
                    <pic:cNvPicPr>
                      <a:picLocks noChangeAspect="1" noChangeArrowheads="1"/>
                    </pic:cNvPicPr>
                  </pic:nvPicPr>
                  <pic:blipFill>
                    <a:blip r:embed="rId23" cstate="print"/>
                    <a:srcRect/>
                    <a:stretch>
                      <a:fillRect/>
                    </a:stretch>
                  </pic:blipFill>
                  <pic:spPr bwMode="auto">
                    <a:xfrm>
                      <a:off x="0" y="0"/>
                      <a:ext cx="1428750"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037975">
      <w:pPr>
        <w:spacing w:before="60" w:after="60"/>
        <w:jc w:val="both"/>
        <w:rPr>
          <w:rFonts w:cs="Arial"/>
          <w:sz w:val="22"/>
          <w:szCs w:val="22"/>
        </w:rPr>
      </w:pPr>
      <w:r w:rsidRPr="00B43825">
        <w:rPr>
          <w:rFonts w:cs="Arial"/>
          <w:sz w:val="22"/>
          <w:szCs w:val="22"/>
        </w:rPr>
        <w:t>Information und Kommunikation sind zur Umsetzung des internen Kontrollsystems von wesentlicher Bedeutung.</w:t>
      </w:r>
      <w:r w:rsidRPr="00B43825">
        <w:rPr>
          <w:rFonts w:ascii="ArialMS" w:hAnsi="ArialMS" w:cs="ArialMS"/>
          <w:sz w:val="22"/>
          <w:szCs w:val="22"/>
        </w:rPr>
        <w:t xml:space="preserve"> </w:t>
      </w:r>
    </w:p>
    <w:p w:rsidR="004D7A22" w:rsidRDefault="00037975" w:rsidP="004D7A22">
      <w:pPr>
        <w:spacing w:before="60" w:after="60"/>
        <w:jc w:val="both"/>
        <w:rPr>
          <w:rFonts w:ascii="ArialMS" w:hAnsi="ArialMS" w:cs="ArialMS"/>
          <w:sz w:val="22"/>
          <w:szCs w:val="22"/>
        </w:rPr>
      </w:pPr>
      <w:r w:rsidRPr="00B43825">
        <w:rPr>
          <w:rFonts w:cs="Arial"/>
          <w:sz w:val="22"/>
          <w:szCs w:val="22"/>
        </w:rPr>
        <w:t xml:space="preserve">Die Geschäftsführung und die Führungskräfte </w:t>
      </w:r>
      <w:r w:rsidR="004D7A22">
        <w:rPr>
          <w:rFonts w:cs="Arial"/>
          <w:sz w:val="22"/>
          <w:szCs w:val="22"/>
        </w:rPr>
        <w:t xml:space="preserve">des Jobcenters OSL haben </w:t>
      </w:r>
      <w:r w:rsidRPr="00B43825">
        <w:rPr>
          <w:rFonts w:cs="Arial"/>
          <w:sz w:val="22"/>
          <w:szCs w:val="22"/>
        </w:rPr>
        <w:t xml:space="preserve">Zugang zu relevanten, vollständigen, zuverlässigen, korrekten und zeitgerechten Informationen über interne und externe Vorgänge. </w:t>
      </w:r>
      <w:r w:rsidRPr="00B43825">
        <w:rPr>
          <w:rFonts w:ascii="ArialMS" w:hAnsi="ArialMS" w:cs="ArialMS"/>
          <w:sz w:val="22"/>
          <w:szCs w:val="22"/>
        </w:rPr>
        <w:t xml:space="preserve">Jede Mitarbeiterin und jeder Mitarbeiter </w:t>
      </w:r>
      <w:r w:rsidR="004D7A22">
        <w:rPr>
          <w:rFonts w:ascii="ArialMS" w:hAnsi="ArialMS" w:cs="ArialMS"/>
          <w:sz w:val="22"/>
          <w:szCs w:val="22"/>
        </w:rPr>
        <w:t>kennt</w:t>
      </w:r>
      <w:r w:rsidRPr="00B43825">
        <w:rPr>
          <w:rFonts w:ascii="ArialMS" w:hAnsi="ArialMS" w:cs="ArialMS"/>
          <w:sz w:val="22"/>
          <w:szCs w:val="22"/>
        </w:rPr>
        <w:t xml:space="preserve"> die </w:t>
      </w:r>
      <w:r w:rsidRPr="004A0DEE">
        <w:rPr>
          <w:rFonts w:ascii="ArialMS" w:hAnsi="ArialMS" w:cs="ArialMS"/>
          <w:sz w:val="22"/>
          <w:szCs w:val="22"/>
        </w:rPr>
        <w:t>eigene</w:t>
      </w:r>
      <w:r w:rsidR="004A0DEE">
        <w:rPr>
          <w:rFonts w:ascii="ArialMS" w:hAnsi="ArialMS" w:cs="ArialMS"/>
          <w:sz w:val="22"/>
          <w:szCs w:val="22"/>
        </w:rPr>
        <w:t>n</w:t>
      </w:r>
      <w:r w:rsidRPr="00B43825">
        <w:rPr>
          <w:rFonts w:ascii="ArialMS" w:hAnsi="ArialMS" w:cs="ArialMS"/>
          <w:sz w:val="22"/>
          <w:szCs w:val="22"/>
        </w:rPr>
        <w:t xml:space="preserve"> Aufgabe</w:t>
      </w:r>
      <w:r w:rsidR="004D7A22">
        <w:rPr>
          <w:rFonts w:ascii="ArialMS" w:hAnsi="ArialMS" w:cs="ArialMS"/>
          <w:sz w:val="22"/>
          <w:szCs w:val="22"/>
        </w:rPr>
        <w:t>n</w:t>
      </w:r>
      <w:r w:rsidR="004A0DEE">
        <w:rPr>
          <w:rFonts w:ascii="ArialMS" w:hAnsi="ArialMS" w:cs="ArialMS"/>
          <w:sz w:val="22"/>
          <w:szCs w:val="22"/>
        </w:rPr>
        <w:t xml:space="preserve"> (</w:t>
      </w:r>
      <w:hyperlink r:id="rId24" w:history="1">
        <w:r w:rsidR="004A0DEE" w:rsidRPr="004A0DEE">
          <w:rPr>
            <w:rStyle w:val="Hyperlink"/>
            <w:rFonts w:ascii="ArialMS" w:hAnsi="ArialMS" w:cs="ArialMS"/>
            <w:sz w:val="22"/>
            <w:szCs w:val="22"/>
          </w:rPr>
          <w:t>Meine Schwerpunkte zur Zielerreichung</w:t>
        </w:r>
      </w:hyperlink>
      <w:r w:rsidR="004A0DEE">
        <w:rPr>
          <w:rFonts w:ascii="ArialMS" w:hAnsi="ArialMS" w:cs="ArialMS"/>
          <w:sz w:val="22"/>
          <w:szCs w:val="22"/>
        </w:rPr>
        <w:t>)</w:t>
      </w:r>
      <w:r w:rsidRPr="00B43825">
        <w:rPr>
          <w:rFonts w:ascii="ArialMS" w:hAnsi="ArialMS" w:cs="ArialMS"/>
          <w:sz w:val="22"/>
          <w:szCs w:val="22"/>
        </w:rPr>
        <w:t xml:space="preserve">, </w:t>
      </w:r>
      <w:r w:rsidR="004D7A22">
        <w:rPr>
          <w:rFonts w:ascii="ArialMS" w:hAnsi="ArialMS" w:cs="ArialMS"/>
          <w:sz w:val="22"/>
          <w:szCs w:val="22"/>
        </w:rPr>
        <w:t xml:space="preserve">besitzt </w:t>
      </w:r>
      <w:r w:rsidRPr="00B43825">
        <w:rPr>
          <w:rFonts w:ascii="ArialMS" w:hAnsi="ArialMS" w:cs="ArialMS"/>
          <w:sz w:val="22"/>
          <w:szCs w:val="22"/>
        </w:rPr>
        <w:t>sämtliche zur Erledigung dieser Aufgabe</w:t>
      </w:r>
      <w:r w:rsidR="004D7A22">
        <w:rPr>
          <w:rFonts w:ascii="ArialMS" w:hAnsi="ArialMS" w:cs="ArialMS"/>
          <w:sz w:val="22"/>
          <w:szCs w:val="22"/>
        </w:rPr>
        <w:t>n</w:t>
      </w:r>
      <w:r w:rsidRPr="00B43825">
        <w:rPr>
          <w:rFonts w:ascii="ArialMS" w:hAnsi="ArialMS" w:cs="ArialMS"/>
          <w:sz w:val="22"/>
          <w:szCs w:val="22"/>
        </w:rPr>
        <w:t xml:space="preserve"> erforderlichen Informationen </w:t>
      </w:r>
      <w:r w:rsidR="00F4108E">
        <w:rPr>
          <w:rFonts w:ascii="ArialMS" w:hAnsi="ArialMS" w:cs="ArialMS"/>
          <w:sz w:val="22"/>
          <w:szCs w:val="22"/>
        </w:rPr>
        <w:t xml:space="preserve">und </w:t>
      </w:r>
      <w:r w:rsidR="004D7A22">
        <w:rPr>
          <w:rFonts w:ascii="ArialMS" w:hAnsi="ArialMS" w:cs="ArialMS"/>
          <w:sz w:val="22"/>
          <w:szCs w:val="22"/>
        </w:rPr>
        <w:t>hat</w:t>
      </w:r>
      <w:r w:rsidRPr="00B43825">
        <w:rPr>
          <w:rFonts w:ascii="ArialMS" w:hAnsi="ArialMS" w:cs="ArialMS"/>
          <w:sz w:val="22"/>
          <w:szCs w:val="22"/>
        </w:rPr>
        <w:t xml:space="preserve"> darüber hinaus sowohl ein Verständnis für die Gesamtaufgabe de</w:t>
      </w:r>
      <w:r w:rsidR="004D7A22">
        <w:rPr>
          <w:rFonts w:ascii="ArialMS" w:hAnsi="ArialMS" w:cs="ArialMS"/>
          <w:sz w:val="22"/>
          <w:szCs w:val="22"/>
        </w:rPr>
        <w:t>s Jobcenters OSL</w:t>
      </w:r>
      <w:r w:rsidRPr="00B43825">
        <w:rPr>
          <w:rFonts w:ascii="ArialMS" w:hAnsi="ArialMS" w:cs="ArialMS"/>
          <w:sz w:val="22"/>
          <w:szCs w:val="22"/>
        </w:rPr>
        <w:t xml:space="preserve"> als auch für die Notwendigkeit interner Kontrollen. </w:t>
      </w:r>
    </w:p>
    <w:p w:rsidR="004D7A22" w:rsidRDefault="004D7A22" w:rsidP="004D7A22">
      <w:pPr>
        <w:spacing w:before="60" w:after="60"/>
        <w:jc w:val="both"/>
        <w:rPr>
          <w:rFonts w:ascii="ArialMS" w:hAnsi="ArialMS" w:cs="ArialMS"/>
          <w:sz w:val="22"/>
          <w:szCs w:val="22"/>
        </w:rPr>
      </w:pPr>
    </w:p>
    <w:p w:rsidR="00037975" w:rsidRPr="0016406A" w:rsidRDefault="00037975" w:rsidP="004D7A22">
      <w:pPr>
        <w:spacing w:before="60" w:after="60"/>
        <w:jc w:val="both"/>
        <w:rPr>
          <w:rFonts w:cs="Arial"/>
          <w:b/>
          <w:sz w:val="22"/>
          <w:szCs w:val="22"/>
        </w:rPr>
      </w:pPr>
      <w:r w:rsidRPr="0016406A">
        <w:rPr>
          <w:rFonts w:cs="Arial"/>
          <w:b/>
          <w:sz w:val="22"/>
          <w:szCs w:val="22"/>
        </w:rPr>
        <w:t>Informationen</w:t>
      </w:r>
      <w:r w:rsidR="00D42080" w:rsidRPr="0016406A">
        <w:rPr>
          <w:rFonts w:cs="Arial"/>
          <w:b/>
          <w:sz w:val="22"/>
          <w:szCs w:val="22"/>
        </w:rPr>
        <w:t>:</w:t>
      </w:r>
    </w:p>
    <w:p w:rsidR="00037975" w:rsidRPr="00B43825" w:rsidRDefault="00037975" w:rsidP="00037975">
      <w:pPr>
        <w:spacing w:before="60" w:after="60"/>
        <w:ind w:left="360"/>
        <w:jc w:val="both"/>
        <w:rPr>
          <w:rFonts w:cs="Arial"/>
          <w:sz w:val="22"/>
          <w:szCs w:val="22"/>
        </w:rPr>
      </w:pPr>
      <w:r w:rsidRPr="00B43825">
        <w:rPr>
          <w:rFonts w:ascii="ArialMS" w:hAnsi="ArialMS" w:cs="ArialMS"/>
          <w:sz w:val="22"/>
          <w:szCs w:val="22"/>
        </w:rPr>
        <w:t xml:space="preserve">Informationen müssen angemessen, zeitgerecht, aktuell und korrekt in zugänglicher Form bereitgestellt werden. </w:t>
      </w:r>
      <w:r w:rsidRPr="00B43825">
        <w:rPr>
          <w:rFonts w:cs="Arial"/>
          <w:sz w:val="22"/>
          <w:szCs w:val="22"/>
        </w:rPr>
        <w:t xml:space="preserve">Das beinhaltet, dass das IKS </w:t>
      </w:r>
      <w:r w:rsidR="004D7A22">
        <w:rPr>
          <w:rFonts w:cs="Arial"/>
          <w:sz w:val="22"/>
          <w:szCs w:val="22"/>
        </w:rPr>
        <w:t xml:space="preserve">des Jobcenters OSL </w:t>
      </w:r>
      <w:r w:rsidRPr="00B43825">
        <w:rPr>
          <w:rFonts w:cs="Arial"/>
          <w:sz w:val="22"/>
          <w:szCs w:val="22"/>
        </w:rPr>
        <w:t xml:space="preserve">vollständig dokumentiert </w:t>
      </w:r>
      <w:r w:rsidR="004D7A22">
        <w:rPr>
          <w:rFonts w:cs="Arial"/>
          <w:sz w:val="22"/>
          <w:szCs w:val="22"/>
        </w:rPr>
        <w:t>ist</w:t>
      </w:r>
      <w:r w:rsidRPr="00B43825">
        <w:rPr>
          <w:rFonts w:cs="Arial"/>
          <w:sz w:val="22"/>
          <w:szCs w:val="22"/>
        </w:rPr>
        <w:t xml:space="preserve">. </w:t>
      </w:r>
    </w:p>
    <w:p w:rsidR="004D7A22" w:rsidRDefault="00037975" w:rsidP="00037975">
      <w:pPr>
        <w:spacing w:before="60" w:after="60"/>
        <w:ind w:left="360"/>
        <w:jc w:val="both"/>
        <w:rPr>
          <w:rFonts w:cs="Arial"/>
          <w:sz w:val="22"/>
          <w:szCs w:val="22"/>
        </w:rPr>
      </w:pPr>
      <w:r w:rsidRPr="00B43825">
        <w:rPr>
          <w:rFonts w:cs="Arial"/>
          <w:sz w:val="22"/>
          <w:szCs w:val="22"/>
        </w:rPr>
        <w:t>Einschlägige Information</w:t>
      </w:r>
      <w:r w:rsidR="00F4108E">
        <w:rPr>
          <w:rFonts w:cs="Arial"/>
          <w:sz w:val="22"/>
          <w:szCs w:val="22"/>
        </w:rPr>
        <w:t>en</w:t>
      </w:r>
      <w:r w:rsidRPr="00B43825">
        <w:rPr>
          <w:rFonts w:cs="Arial"/>
          <w:sz w:val="22"/>
          <w:szCs w:val="22"/>
        </w:rPr>
        <w:t xml:space="preserve"> </w:t>
      </w:r>
      <w:r w:rsidR="004D7A22">
        <w:rPr>
          <w:rFonts w:cs="Arial"/>
          <w:sz w:val="22"/>
          <w:szCs w:val="22"/>
        </w:rPr>
        <w:t>werden</w:t>
      </w:r>
      <w:r w:rsidRPr="00B43825">
        <w:rPr>
          <w:rFonts w:cs="Arial"/>
          <w:sz w:val="22"/>
          <w:szCs w:val="22"/>
        </w:rPr>
        <w:t xml:space="preserve"> identifiziert, erfasst und den Mitarbeiterinnen und Mitarbeitern rechtzeitig nahe gebracht.</w:t>
      </w:r>
    </w:p>
    <w:p w:rsidR="00037975" w:rsidRDefault="00037975" w:rsidP="00037975">
      <w:pPr>
        <w:spacing w:before="60" w:after="60"/>
        <w:ind w:left="360"/>
        <w:jc w:val="both"/>
        <w:rPr>
          <w:rFonts w:cs="Arial"/>
          <w:sz w:val="22"/>
          <w:szCs w:val="22"/>
        </w:rPr>
      </w:pPr>
      <w:r w:rsidRPr="00B43825">
        <w:rPr>
          <w:rFonts w:cs="Arial"/>
          <w:sz w:val="22"/>
          <w:szCs w:val="22"/>
        </w:rPr>
        <w:t>Eine Voraussetzung für die Bereitstellung zuverlässiger und zweckdienlicher Informationen ist die sofortige Dokumentation und ordnungsgemäße Zuordnung von Geschäftsvorfällen und anderen Vorgängen. Darüber hinaus ist aber auch jede Mitarbeiterin und jeder Mitarbeiter dafür verantwortlich während des Geschäftsprozesses alle notwendigen Informationen zu dokumentieren, die erforderlich sind, um den Geschäftsvorgang ordnungsgemäß zu bearbeiten (Dokumentation wesentlicher Tatbestände in den IT-Verfahren</w:t>
      </w:r>
      <w:r w:rsidR="00727F28">
        <w:rPr>
          <w:rFonts w:cs="Arial"/>
          <w:sz w:val="22"/>
          <w:szCs w:val="22"/>
        </w:rPr>
        <w:t xml:space="preserve"> z.B. VerBIS</w:t>
      </w:r>
      <w:r w:rsidRPr="00B43825">
        <w:rPr>
          <w:rFonts w:cs="Arial"/>
          <w:sz w:val="22"/>
          <w:szCs w:val="22"/>
        </w:rPr>
        <w:t xml:space="preserve">). </w:t>
      </w:r>
    </w:p>
    <w:p w:rsidR="00727F28" w:rsidRPr="00B43825" w:rsidRDefault="00727F28" w:rsidP="00037975">
      <w:pPr>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Berichte</w:t>
      </w:r>
      <w:r w:rsidR="00D42080" w:rsidRPr="0016406A">
        <w:rPr>
          <w:rFonts w:cs="Arial"/>
          <w:b/>
          <w:sz w:val="22"/>
          <w:szCs w:val="22"/>
        </w:rPr>
        <w:t>:</w:t>
      </w:r>
      <w:r w:rsidRPr="0016406A">
        <w:rPr>
          <w:rFonts w:cs="Arial"/>
          <w:b/>
          <w:sz w:val="22"/>
          <w:szCs w:val="22"/>
        </w:rPr>
        <w:t xml:space="preserve"> </w:t>
      </w:r>
    </w:p>
    <w:p w:rsidR="00037975" w:rsidRDefault="00037975" w:rsidP="00037975">
      <w:pPr>
        <w:spacing w:before="60" w:after="60"/>
        <w:ind w:left="360"/>
        <w:jc w:val="both"/>
        <w:rPr>
          <w:rFonts w:cs="Arial"/>
          <w:sz w:val="22"/>
          <w:szCs w:val="22"/>
        </w:rPr>
      </w:pPr>
      <w:r w:rsidRPr="00B43825">
        <w:rPr>
          <w:rFonts w:cs="Arial"/>
          <w:sz w:val="22"/>
          <w:szCs w:val="22"/>
        </w:rPr>
        <w:t xml:space="preserve">Mit Hilfe von Informationssystemen </w:t>
      </w:r>
      <w:r w:rsidR="00EC1258" w:rsidRPr="00B43825">
        <w:rPr>
          <w:rFonts w:cs="Arial"/>
          <w:sz w:val="22"/>
          <w:szCs w:val="22"/>
        </w:rPr>
        <w:t xml:space="preserve">(S2S, DORA, opDS etc.) </w:t>
      </w:r>
      <w:r w:rsidRPr="00B43825">
        <w:rPr>
          <w:rFonts w:cs="Arial"/>
          <w:sz w:val="22"/>
          <w:szCs w:val="22"/>
        </w:rPr>
        <w:t xml:space="preserve">werden Berichte erstellt, die relevante Informationen in Bezug auf die Einhaltung von Gesetzen und Vorschriften enthalten und den Führungskräften als Basis der Kontrolle der internen Arbeits- und Betriebsabläufe dienen. </w:t>
      </w:r>
      <w:r w:rsidR="00727F28">
        <w:rPr>
          <w:rFonts w:cs="Arial"/>
          <w:sz w:val="22"/>
          <w:szCs w:val="22"/>
        </w:rPr>
        <w:t xml:space="preserve">Dadurch wird </w:t>
      </w:r>
      <w:r w:rsidRPr="00B43825">
        <w:rPr>
          <w:rFonts w:cs="Arial"/>
          <w:sz w:val="22"/>
          <w:szCs w:val="22"/>
        </w:rPr>
        <w:t>gewährleistet, dass d</w:t>
      </w:r>
      <w:r w:rsidR="00727F28">
        <w:rPr>
          <w:rFonts w:cs="Arial"/>
          <w:sz w:val="22"/>
          <w:szCs w:val="22"/>
        </w:rPr>
        <w:t>as Jobcenter OSL</w:t>
      </w:r>
      <w:r w:rsidRPr="00B43825">
        <w:rPr>
          <w:rFonts w:cs="Arial"/>
          <w:sz w:val="22"/>
          <w:szCs w:val="22"/>
        </w:rPr>
        <w:t xml:space="preserve"> jederzeit </w:t>
      </w:r>
      <w:r w:rsidR="00727F28">
        <w:rPr>
          <w:rFonts w:cs="Arial"/>
          <w:sz w:val="22"/>
          <w:szCs w:val="22"/>
        </w:rPr>
        <w:t>seinen</w:t>
      </w:r>
      <w:r w:rsidRPr="00B43825">
        <w:rPr>
          <w:rFonts w:cs="Arial"/>
          <w:sz w:val="22"/>
          <w:szCs w:val="22"/>
        </w:rPr>
        <w:t xml:space="preserve"> Berichts- und Rechenschaftspflichten nachkommen kann.</w:t>
      </w:r>
    </w:p>
    <w:p w:rsidR="00727F28" w:rsidRPr="00B43825" w:rsidRDefault="00727F28" w:rsidP="00037975">
      <w:pPr>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Kommunikation</w:t>
      </w:r>
      <w:r w:rsidR="00D42080" w:rsidRPr="0016406A">
        <w:rPr>
          <w:rFonts w:cs="Arial"/>
          <w:b/>
          <w:sz w:val="22"/>
          <w:szCs w:val="22"/>
        </w:rPr>
        <w:t>:</w:t>
      </w:r>
    </w:p>
    <w:p w:rsidR="00727F28"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Wirksame Kommunikation muss in jeder Richtung </w:t>
      </w:r>
      <w:r w:rsidR="003B2B99">
        <w:rPr>
          <w:rFonts w:cs="Arial"/>
          <w:sz w:val="22"/>
          <w:szCs w:val="22"/>
        </w:rPr>
        <w:t xml:space="preserve">und auf allen Ebenen </w:t>
      </w:r>
      <w:r w:rsidRPr="00B43825">
        <w:rPr>
          <w:rFonts w:cs="Arial"/>
          <w:sz w:val="22"/>
          <w:szCs w:val="22"/>
        </w:rPr>
        <w:t xml:space="preserve">stattfinden, </w:t>
      </w:r>
      <w:r w:rsidR="003B2B99">
        <w:rPr>
          <w:rFonts w:cs="Arial"/>
          <w:sz w:val="22"/>
          <w:szCs w:val="22"/>
        </w:rPr>
        <w:t xml:space="preserve">d.h. </w:t>
      </w:r>
      <w:r w:rsidRPr="00B43825">
        <w:rPr>
          <w:rFonts w:cs="Arial"/>
          <w:sz w:val="22"/>
          <w:szCs w:val="22"/>
        </w:rPr>
        <w:t xml:space="preserve">von oben nach unten, von unten nach oben sowie </w:t>
      </w:r>
      <w:r w:rsidR="003B2B99">
        <w:rPr>
          <w:rFonts w:cs="Arial"/>
          <w:sz w:val="22"/>
          <w:szCs w:val="22"/>
        </w:rPr>
        <w:t xml:space="preserve">in </w:t>
      </w:r>
      <w:r w:rsidRPr="00B43825">
        <w:rPr>
          <w:rFonts w:cs="Arial"/>
          <w:sz w:val="22"/>
          <w:szCs w:val="22"/>
        </w:rPr>
        <w:t>alle</w:t>
      </w:r>
      <w:r w:rsidR="003B2B99">
        <w:rPr>
          <w:rFonts w:cs="Arial"/>
          <w:sz w:val="22"/>
          <w:szCs w:val="22"/>
        </w:rPr>
        <w:t>n</w:t>
      </w:r>
      <w:r w:rsidRPr="00B43825">
        <w:rPr>
          <w:rFonts w:cs="Arial"/>
          <w:sz w:val="22"/>
          <w:szCs w:val="22"/>
        </w:rPr>
        <w:t xml:space="preserve"> Teilbereiche</w:t>
      </w:r>
      <w:r w:rsidR="003B2B99">
        <w:rPr>
          <w:rFonts w:cs="Arial"/>
          <w:sz w:val="22"/>
          <w:szCs w:val="22"/>
        </w:rPr>
        <w:t>n.</w:t>
      </w:r>
    </w:p>
    <w:p w:rsidR="00727F28"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Die Führungsebene </w:t>
      </w:r>
      <w:r w:rsidR="00727F28">
        <w:rPr>
          <w:rFonts w:cs="Arial"/>
          <w:sz w:val="22"/>
          <w:szCs w:val="22"/>
        </w:rPr>
        <w:t xml:space="preserve">des Jobcenters OSL vermittelt </w:t>
      </w:r>
      <w:r w:rsidRPr="00B43825">
        <w:rPr>
          <w:rFonts w:cs="Arial"/>
          <w:sz w:val="22"/>
          <w:szCs w:val="22"/>
        </w:rPr>
        <w:t xml:space="preserve">allen Mitarbeiterinnen und Mitarbeitern eindeutig und klar, dass die Kontrollaufgaben ernst zu nehmen sind.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Mitarbeiterinnen und Mitarbeiter </w:t>
      </w:r>
      <w:r w:rsidR="00727F28">
        <w:rPr>
          <w:rFonts w:cs="Arial"/>
          <w:sz w:val="22"/>
          <w:szCs w:val="22"/>
        </w:rPr>
        <w:t xml:space="preserve">kennen </w:t>
      </w:r>
      <w:r w:rsidRPr="00B43825">
        <w:rPr>
          <w:rFonts w:cs="Arial"/>
          <w:sz w:val="22"/>
          <w:szCs w:val="22"/>
        </w:rPr>
        <w:t xml:space="preserve"> ihre Rolle im IKS und verstehen </w:t>
      </w:r>
      <w:r w:rsidR="00727F28">
        <w:rPr>
          <w:rFonts w:cs="Arial"/>
          <w:sz w:val="22"/>
          <w:szCs w:val="22"/>
        </w:rPr>
        <w:t>die</w:t>
      </w:r>
      <w:r w:rsidRPr="00B43825">
        <w:rPr>
          <w:rFonts w:cs="Arial"/>
          <w:sz w:val="22"/>
          <w:szCs w:val="22"/>
        </w:rPr>
        <w:t xml:space="preserve"> Zusammenhänge der einzelnen Aufgaben mit den Tätigkeiten anderer Mitarbeiterinnen und Mitarbeiter. </w:t>
      </w:r>
    </w:p>
    <w:p w:rsidR="00037975" w:rsidRPr="00B43825" w:rsidRDefault="00037975" w:rsidP="00037975">
      <w:pPr>
        <w:autoSpaceDE w:val="0"/>
        <w:autoSpaceDN w:val="0"/>
        <w:adjustRightInd w:val="0"/>
        <w:spacing w:before="60" w:after="60"/>
        <w:jc w:val="both"/>
        <w:rPr>
          <w:b/>
          <w:color w:val="000000"/>
          <w:sz w:val="22"/>
          <w:szCs w:val="22"/>
          <w:u w:val="single"/>
        </w:rPr>
      </w:pPr>
    </w:p>
    <w:p w:rsidR="00037975" w:rsidRPr="00B43825" w:rsidRDefault="00037975" w:rsidP="00BC7095">
      <w:pPr>
        <w:pStyle w:val="BTberschrift2Ebene"/>
        <w:numPr>
          <w:ilvl w:val="2"/>
          <w:numId w:val="8"/>
        </w:numPr>
        <w:ind w:hanging="4457"/>
      </w:pPr>
      <w:r w:rsidRPr="00B43825">
        <w:lastRenderedPageBreak/>
        <w:t>Überwachung</w:t>
      </w:r>
    </w:p>
    <w:p w:rsidR="00037975" w:rsidRPr="00B43825" w:rsidRDefault="00622DCD" w:rsidP="00037975">
      <w:pPr>
        <w:autoSpaceDE w:val="0"/>
        <w:autoSpaceDN w:val="0"/>
        <w:adjustRightInd w:val="0"/>
        <w:jc w:val="center"/>
        <w:rPr>
          <w:sz w:val="22"/>
          <w:szCs w:val="22"/>
        </w:rPr>
      </w:pPr>
      <w:r>
        <w:rPr>
          <w:noProof/>
          <w:sz w:val="22"/>
          <w:szCs w:val="22"/>
        </w:rPr>
        <w:drawing>
          <wp:inline distT="0" distB="0" distL="0" distR="0">
            <wp:extent cx="1495425" cy="1619250"/>
            <wp:effectExtent l="19050" t="0" r="9525" b="0"/>
            <wp:docPr id="11" name="Bild 11" descr="COSO Würfel 5 Überwa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OSO Würfel 5 Überwachung"/>
                    <pic:cNvPicPr>
                      <a:picLocks noChangeAspect="1" noChangeArrowheads="1"/>
                    </pic:cNvPicPr>
                  </pic:nvPicPr>
                  <pic:blipFill>
                    <a:blip r:embed="rId25" cstate="print"/>
                    <a:srcRect/>
                    <a:stretch>
                      <a:fillRect/>
                    </a:stretch>
                  </pic:blipFill>
                  <pic:spPr bwMode="auto">
                    <a:xfrm>
                      <a:off x="0" y="0"/>
                      <a:ext cx="149542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sz w:val="22"/>
          <w:szCs w:val="22"/>
        </w:rPr>
      </w:pPr>
    </w:p>
    <w:p w:rsidR="00037975" w:rsidRPr="00B43825" w:rsidRDefault="00037975" w:rsidP="00037975">
      <w:pPr>
        <w:spacing w:before="60" w:after="60"/>
        <w:jc w:val="both"/>
        <w:rPr>
          <w:sz w:val="22"/>
          <w:szCs w:val="22"/>
        </w:rPr>
      </w:pPr>
      <w:r w:rsidRPr="00B43825">
        <w:rPr>
          <w:sz w:val="22"/>
          <w:szCs w:val="22"/>
        </w:rPr>
        <w:t xml:space="preserve">Die interne Kontrolle ist ein dynamischer Prozess, der eine laufende Anpassung an die tatsächlichen Gegebenheiten und Veränderungen in der Grundsicherungsstelle erforderlich macht. Daher </w:t>
      </w:r>
      <w:r w:rsidR="00727F28">
        <w:rPr>
          <w:sz w:val="22"/>
          <w:szCs w:val="22"/>
        </w:rPr>
        <w:t xml:space="preserve">wird </w:t>
      </w:r>
      <w:r w:rsidRPr="00B43825">
        <w:rPr>
          <w:sz w:val="22"/>
          <w:szCs w:val="22"/>
        </w:rPr>
        <w:t xml:space="preserve">auch das IKS ständig in seiner Handhabung und Wirksamkeit kontrolliert, damit sichergestellt ist, dass mit den vorgegebenen Methoden und Verfahren jederzeit die erwünschten Ergebnisse der internen Kontrollen erzielt werden. </w:t>
      </w:r>
    </w:p>
    <w:p w:rsidR="00037975" w:rsidRDefault="00037975" w:rsidP="00037975">
      <w:pPr>
        <w:spacing w:before="60" w:after="60"/>
        <w:jc w:val="both"/>
        <w:rPr>
          <w:sz w:val="22"/>
          <w:szCs w:val="22"/>
        </w:rPr>
      </w:pPr>
      <w:r w:rsidRPr="00B43825">
        <w:rPr>
          <w:sz w:val="22"/>
          <w:szCs w:val="22"/>
        </w:rPr>
        <w:t>Die Sicherstellung einer laufenden Anpassung des IKS ist Aufgabe de</w:t>
      </w:r>
      <w:r w:rsidR="00727F28">
        <w:rPr>
          <w:sz w:val="22"/>
          <w:szCs w:val="22"/>
        </w:rPr>
        <w:t>r</w:t>
      </w:r>
      <w:r w:rsidRPr="00B43825">
        <w:rPr>
          <w:sz w:val="22"/>
          <w:szCs w:val="22"/>
        </w:rPr>
        <w:t xml:space="preserve"> </w:t>
      </w:r>
      <w:r w:rsidR="00727F28">
        <w:rPr>
          <w:sz w:val="22"/>
          <w:szCs w:val="22"/>
        </w:rPr>
        <w:t>Geschäftsführung des Jobcenters OSL</w:t>
      </w:r>
      <w:r w:rsidRPr="00B43825">
        <w:rPr>
          <w:sz w:val="22"/>
          <w:szCs w:val="22"/>
        </w:rPr>
        <w:t>.</w:t>
      </w:r>
    </w:p>
    <w:p w:rsidR="00727F28" w:rsidRPr="00B43825" w:rsidRDefault="00727F28" w:rsidP="00037975">
      <w:pPr>
        <w:spacing w:before="60" w:after="60"/>
        <w:jc w:val="both"/>
        <w:rPr>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Laufende Überwachung</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Die laufende Überwachung des IKS ist in die regulären Abläufe eingebunden. Die laufende Überwachung erstreckt sich auf alle Maßnahmen und Tätigkeiten zur Verhinderung gesetzwidriger, verschwenderischer, unzweckmäßiger und unwirksamer interner Kontrollen.</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Zusätzliche Evaluierungen</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Zusätzliche Evaluierungsmaßnahmen dienen ebenfalls zur Beurteilung der Wirksamkeit des IKS. Die Prüfgruppe de</w:t>
      </w:r>
      <w:r w:rsidR="00727F28">
        <w:rPr>
          <w:sz w:val="22"/>
          <w:szCs w:val="22"/>
        </w:rPr>
        <w:t>r</w:t>
      </w:r>
      <w:r w:rsidRPr="00B43825">
        <w:rPr>
          <w:sz w:val="22"/>
          <w:szCs w:val="22"/>
        </w:rPr>
        <w:t xml:space="preserve"> </w:t>
      </w:r>
      <w:r w:rsidR="00727F28">
        <w:rPr>
          <w:sz w:val="22"/>
          <w:szCs w:val="22"/>
        </w:rPr>
        <w:t>Regionaldirektion Berlin Brandenburg</w:t>
      </w:r>
      <w:r w:rsidRPr="00B43825">
        <w:rPr>
          <w:sz w:val="22"/>
          <w:szCs w:val="22"/>
        </w:rPr>
        <w:t xml:space="preserve"> h</w:t>
      </w:r>
      <w:r w:rsidR="00727F28">
        <w:rPr>
          <w:sz w:val="22"/>
          <w:szCs w:val="22"/>
        </w:rPr>
        <w:t>at</w:t>
      </w:r>
      <w:r w:rsidRPr="00B43825">
        <w:rPr>
          <w:sz w:val="22"/>
          <w:szCs w:val="22"/>
        </w:rPr>
        <w:t xml:space="preserve"> bereits d</w:t>
      </w:r>
      <w:r w:rsidR="00727F28">
        <w:rPr>
          <w:sz w:val="22"/>
          <w:szCs w:val="22"/>
        </w:rPr>
        <w:t>as</w:t>
      </w:r>
      <w:r w:rsidRPr="00B43825">
        <w:rPr>
          <w:sz w:val="22"/>
          <w:szCs w:val="22"/>
        </w:rPr>
        <w:t xml:space="preserve"> IKS de</w:t>
      </w:r>
      <w:r w:rsidR="00727F28">
        <w:rPr>
          <w:sz w:val="22"/>
          <w:szCs w:val="22"/>
        </w:rPr>
        <w:t>s</w:t>
      </w:r>
      <w:r w:rsidRPr="00B43825">
        <w:rPr>
          <w:sz w:val="22"/>
          <w:szCs w:val="22"/>
        </w:rPr>
        <w:t xml:space="preserve"> </w:t>
      </w:r>
      <w:r w:rsidR="00727F28">
        <w:rPr>
          <w:sz w:val="22"/>
          <w:szCs w:val="22"/>
        </w:rPr>
        <w:t>Jobcenters OSL</w:t>
      </w:r>
      <w:r w:rsidRPr="00B43825">
        <w:rPr>
          <w:sz w:val="22"/>
          <w:szCs w:val="22"/>
        </w:rPr>
        <w:t xml:space="preserve"> geprüft</w:t>
      </w:r>
      <w:r w:rsidR="00727F28">
        <w:rPr>
          <w:sz w:val="22"/>
          <w:szCs w:val="22"/>
        </w:rPr>
        <w:t xml:space="preserve"> (Prüftermin 26.07.2010)</w:t>
      </w:r>
      <w:r w:rsidRPr="00B43825">
        <w:rPr>
          <w:sz w:val="22"/>
          <w:szCs w:val="22"/>
        </w:rPr>
        <w:t xml:space="preserve">. </w:t>
      </w:r>
      <w:r w:rsidR="00727F28">
        <w:rPr>
          <w:sz w:val="22"/>
          <w:szCs w:val="22"/>
        </w:rPr>
        <w:t>Das Ergebnis war positiv. Reserven bestehen im Risikomanagement und in den Prozessbeschreibungen</w:t>
      </w:r>
      <w:r w:rsidRPr="00B43825">
        <w:rPr>
          <w:sz w:val="22"/>
          <w:szCs w:val="22"/>
        </w:rPr>
        <w:t xml:space="preserve">. </w:t>
      </w:r>
    </w:p>
    <w:p w:rsidR="00037975" w:rsidRPr="00B43825" w:rsidRDefault="00037975" w:rsidP="00037975">
      <w:pPr>
        <w:autoSpaceDE w:val="0"/>
        <w:autoSpaceDN w:val="0"/>
        <w:adjustRightInd w:val="0"/>
        <w:jc w:val="both"/>
        <w:rPr>
          <w:rFonts w:cs="Arial"/>
          <w:b/>
          <w:bCs/>
          <w:sz w:val="22"/>
          <w:szCs w:val="22"/>
        </w:rPr>
      </w:pPr>
    </w:p>
    <w:p w:rsidR="00037975" w:rsidRPr="00B43825" w:rsidRDefault="00037975" w:rsidP="00BC7095">
      <w:pPr>
        <w:pStyle w:val="BTberschrift2Ebene"/>
        <w:numPr>
          <w:ilvl w:val="1"/>
          <w:numId w:val="8"/>
        </w:numPr>
        <w:spacing w:before="240"/>
        <w:ind w:left="4026" w:hanging="4026"/>
      </w:pPr>
      <w:r w:rsidRPr="00B43825">
        <w:t xml:space="preserve">Mindestanforderungen an das IKS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Zur Einschätzung des Güte- oder Reifegrades eines IKS kann folgende Übersicht als Hilfestellung herangezogen werden: </w:t>
      </w:r>
    </w:p>
    <w:p w:rsidR="00037975" w:rsidRPr="00B43825" w:rsidRDefault="00037975" w:rsidP="00037975">
      <w:pPr>
        <w:autoSpaceDE w:val="0"/>
        <w:autoSpaceDN w:val="0"/>
        <w:adjustRightInd w:val="0"/>
        <w:jc w:val="both"/>
        <w:rPr>
          <w:rFonts w:cs="Arial"/>
          <w:b/>
          <w:bCs/>
          <w:sz w:val="22"/>
          <w:szCs w:val="22"/>
        </w:rPr>
      </w:pPr>
    </w:p>
    <w:p w:rsidR="00037975" w:rsidRPr="00B43825" w:rsidRDefault="00622DCD" w:rsidP="00037975">
      <w:pPr>
        <w:autoSpaceDE w:val="0"/>
        <w:autoSpaceDN w:val="0"/>
        <w:adjustRightInd w:val="0"/>
        <w:jc w:val="center"/>
        <w:rPr>
          <w:rFonts w:cs="Arial"/>
          <w:b/>
          <w:bCs/>
          <w:sz w:val="22"/>
          <w:szCs w:val="22"/>
        </w:rPr>
      </w:pPr>
      <w:r>
        <w:rPr>
          <w:rFonts w:cs="Arial"/>
          <w:b/>
          <w:bCs/>
          <w:noProof/>
          <w:sz w:val="22"/>
          <w:szCs w:val="22"/>
        </w:rPr>
        <w:drawing>
          <wp:inline distT="0" distB="0" distL="0" distR="0">
            <wp:extent cx="3686175" cy="1676400"/>
            <wp:effectExtent l="0" t="0" r="9525" b="0"/>
            <wp:docPr id="12" name="Bild 12" descr="Die in der Graphik dargestellten fünf Stufen des Güte- oder Reifegrades eines IKS von unzuverlässig bis optimiert werden nachfolgend detailliert beschrieb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e in der Graphik dargestellten fünf Stufen des Güte- oder Reifegrades eines IKS von unzuverlässig bis optimiert werden nachfolgend detailliert beschrieben. "/>
                    <pic:cNvPicPr>
                      <a:picLocks noChangeAspect="1" noChangeArrowheads="1"/>
                    </pic:cNvPicPr>
                  </pic:nvPicPr>
                  <pic:blipFill>
                    <a:blip r:embed="rId26" cstate="print"/>
                    <a:srcRect/>
                    <a:stretch>
                      <a:fillRect/>
                    </a:stretch>
                  </pic:blipFill>
                  <pic:spPr bwMode="auto">
                    <a:xfrm>
                      <a:off x="0" y="0"/>
                      <a:ext cx="3686175" cy="167640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center"/>
        <w:rPr>
          <w:rFonts w:cs="Arial"/>
          <w:b/>
          <w:bCs/>
          <w:sz w:val="22"/>
          <w:szCs w:val="22"/>
        </w:rPr>
      </w:pPr>
      <w:r w:rsidRPr="00B43825">
        <w:rPr>
          <w:rFonts w:cs="Arial"/>
          <w:b/>
          <w:bCs/>
          <w:sz w:val="22"/>
          <w:szCs w:val="22"/>
        </w:rPr>
        <w:t>Reifegrad eines IKS</w:t>
      </w:r>
    </w:p>
    <w:p w:rsidR="00037975" w:rsidRPr="00B43825" w:rsidRDefault="00037975" w:rsidP="00037975">
      <w:pPr>
        <w:autoSpaceDE w:val="0"/>
        <w:autoSpaceDN w:val="0"/>
        <w:adjustRightInd w:val="0"/>
        <w:jc w:val="both"/>
        <w:rPr>
          <w:rFonts w:cs="Arial"/>
          <w:b/>
          <w:bCs/>
          <w:sz w:val="22"/>
          <w:szCs w:val="22"/>
        </w:rPr>
      </w:pPr>
    </w:p>
    <w:p w:rsidR="00037975" w:rsidRPr="00B43825" w:rsidRDefault="00037975" w:rsidP="00037975">
      <w:pPr>
        <w:autoSpaceDE w:val="0"/>
        <w:autoSpaceDN w:val="0"/>
        <w:adjustRightInd w:val="0"/>
        <w:ind w:left="907" w:hanging="907"/>
        <w:jc w:val="both"/>
        <w:rPr>
          <w:rFonts w:cs="Arial"/>
          <w:sz w:val="22"/>
          <w:szCs w:val="22"/>
        </w:rPr>
      </w:pPr>
      <w:r w:rsidRPr="00B43825">
        <w:rPr>
          <w:rFonts w:cs="Arial"/>
          <w:bCs/>
          <w:sz w:val="22"/>
          <w:szCs w:val="22"/>
        </w:rPr>
        <w:t>Stufe 1:</w:t>
      </w:r>
      <w:r w:rsidRPr="00B43825">
        <w:rPr>
          <w:rFonts w:cs="Arial"/>
          <w:b/>
          <w:bCs/>
          <w:sz w:val="22"/>
          <w:szCs w:val="22"/>
        </w:rPr>
        <w:t xml:space="preserve"> Unzuverlässig </w:t>
      </w:r>
      <w:r w:rsidRPr="00B43825">
        <w:rPr>
          <w:rFonts w:cs="Arial"/>
          <w:bCs/>
          <w:sz w:val="22"/>
          <w:szCs w:val="22"/>
        </w:rPr>
        <w:t>-</w:t>
      </w:r>
      <w:r w:rsidRPr="00B43825">
        <w:rPr>
          <w:rFonts w:cs="Arial"/>
          <w:b/>
          <w:bCs/>
          <w:sz w:val="22"/>
          <w:szCs w:val="22"/>
        </w:rPr>
        <w:t xml:space="preserve"> </w:t>
      </w:r>
      <w:r w:rsidRPr="00B43825">
        <w:rPr>
          <w:rFonts w:cs="Arial"/>
          <w:sz w:val="22"/>
          <w:szCs w:val="22"/>
        </w:rPr>
        <w:t>Kontrollen nicht nachvollziehbar; Kontrollen auf zufälliger Basis; keine Dokumentation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Stufe 2:</w:t>
      </w:r>
      <w:r w:rsidRPr="00B43825">
        <w:rPr>
          <w:rFonts w:cs="Arial"/>
          <w:b/>
          <w:bCs/>
          <w:sz w:val="22"/>
          <w:szCs w:val="22"/>
        </w:rPr>
        <w:t xml:space="preserve"> Informell </w:t>
      </w:r>
      <w:r w:rsidRPr="00B43825">
        <w:rPr>
          <w:rFonts w:cs="Arial"/>
          <w:bCs/>
          <w:sz w:val="22"/>
          <w:szCs w:val="22"/>
        </w:rPr>
        <w:t>- Kontrollen werden durchgeführt, sind jedoch teilweise nicht nachvollziehbar; keine ausreichende Dokumentation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lastRenderedPageBreak/>
        <w:t>Stufe 3:</w:t>
      </w:r>
      <w:r w:rsidRPr="00B43825">
        <w:rPr>
          <w:rFonts w:cs="Arial"/>
          <w:b/>
          <w:bCs/>
          <w:sz w:val="22"/>
          <w:szCs w:val="22"/>
        </w:rPr>
        <w:t xml:space="preserve"> Standardisiert </w:t>
      </w:r>
      <w:r w:rsidRPr="00B43825">
        <w:rPr>
          <w:rFonts w:cs="Arial"/>
          <w:bCs/>
          <w:sz w:val="22"/>
          <w:szCs w:val="22"/>
        </w:rPr>
        <w:t>-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Kontrollen werden vollständig durchgeführt; regelmäßige Anpassung an veränderte Risiken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 xml:space="preserve">Stufe 4: </w:t>
      </w:r>
      <w:r w:rsidRPr="00B43825">
        <w:rPr>
          <w:rFonts w:cs="Arial"/>
          <w:b/>
          <w:bCs/>
          <w:sz w:val="22"/>
          <w:szCs w:val="22"/>
        </w:rPr>
        <w:t>Gesichert</w:t>
      </w:r>
      <w:r w:rsidRPr="00B43825">
        <w:rPr>
          <w:rFonts w:cs="Arial"/>
          <w:bCs/>
          <w:sz w:val="22"/>
          <w:szCs w:val="22"/>
        </w:rPr>
        <w:t xml:space="preserve"> -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xml:space="preserve">; Kontrollen werden vollständig durchgeführt; regelmäßige Anpassung an veränderte Risiken; Kontrollen werden regelmäßig überprüft; Geschäftsführung bestätigt Funktionstüchtigkeit des IKS; detaillierte Beschreibung der IKS-Abläufe </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 xml:space="preserve">Stufe 5: </w:t>
      </w:r>
      <w:r w:rsidRPr="00B43825">
        <w:rPr>
          <w:rFonts w:cs="Arial"/>
          <w:b/>
          <w:bCs/>
          <w:sz w:val="22"/>
          <w:szCs w:val="22"/>
        </w:rPr>
        <w:t>Optimiert</w:t>
      </w:r>
      <w:r w:rsidRPr="00B43825">
        <w:rPr>
          <w:rFonts w:cs="Arial"/>
          <w:bCs/>
          <w:sz w:val="22"/>
          <w:szCs w:val="22"/>
        </w:rPr>
        <w:t xml:space="preserve"> -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Kontrollen werden vollständig durchgeführt; regelmäßige Anpassung an veränderte Risiken; Kontrollen werden regelmäßig überprüft; Geschäftsführung bestätigt Funktionstüchtigkeit des IKS; detaillierte Beschreibung der IKS-Abläufe; IKS-Aktivitäten zusätzlich mit anderen Prüffunktionen abgestimmt; Risikomanagement und IKS als integriertes System.</w:t>
      </w:r>
    </w:p>
    <w:p w:rsidR="00037975" w:rsidRPr="00B43825" w:rsidRDefault="00037975" w:rsidP="00037975">
      <w:pPr>
        <w:autoSpaceDE w:val="0"/>
        <w:autoSpaceDN w:val="0"/>
        <w:adjustRightInd w:val="0"/>
        <w:spacing w:before="120"/>
        <w:jc w:val="both"/>
        <w:rPr>
          <w:rFonts w:cs="Arial"/>
          <w:sz w:val="22"/>
          <w:szCs w:val="22"/>
        </w:rPr>
      </w:pPr>
      <w:r w:rsidRPr="00B43825">
        <w:rPr>
          <w:rFonts w:cs="Arial"/>
          <w:sz w:val="22"/>
          <w:szCs w:val="22"/>
        </w:rPr>
        <w:t xml:space="preserve">Damit die </w:t>
      </w:r>
      <w:r w:rsidRPr="00B43825">
        <w:rPr>
          <w:rFonts w:cs="Arial"/>
          <w:b/>
          <w:sz w:val="22"/>
          <w:szCs w:val="22"/>
        </w:rPr>
        <w:t>Mindestanforderungen</w:t>
      </w:r>
      <w:r w:rsidRPr="00B43825">
        <w:rPr>
          <w:rFonts w:cs="Arial"/>
          <w:sz w:val="22"/>
          <w:szCs w:val="22"/>
        </w:rPr>
        <w:t xml:space="preserve"> an ein IKS erfüllt werden, muss die Stufe 3 „</w:t>
      </w:r>
      <w:r w:rsidRPr="00B43825">
        <w:rPr>
          <w:rFonts w:cs="Arial"/>
          <w:bCs/>
          <w:sz w:val="22"/>
          <w:szCs w:val="22"/>
        </w:rPr>
        <w:t>standardisiert</w:t>
      </w:r>
      <w:r w:rsidRPr="00B43825">
        <w:rPr>
          <w:rFonts w:cs="Arial"/>
          <w:sz w:val="22"/>
          <w:szCs w:val="22"/>
        </w:rPr>
        <w:t xml:space="preserve">“ </w:t>
      </w:r>
      <w:r w:rsidR="00F4108E">
        <w:rPr>
          <w:rFonts w:cs="Arial"/>
          <w:sz w:val="22"/>
          <w:szCs w:val="22"/>
        </w:rPr>
        <w:t>erreicht</w:t>
      </w:r>
      <w:r w:rsidRPr="00B43825">
        <w:rPr>
          <w:rFonts w:cs="Arial"/>
          <w:sz w:val="22"/>
          <w:szCs w:val="22"/>
        </w:rPr>
        <w:t xml:space="preserve"> werden. Ziel muss es sein, Stufe 4 „gesichert“ zu erreichen. </w:t>
      </w:r>
    </w:p>
    <w:p w:rsidR="00550C20" w:rsidRDefault="00727F28" w:rsidP="00037975">
      <w:pPr>
        <w:autoSpaceDE w:val="0"/>
        <w:autoSpaceDN w:val="0"/>
        <w:adjustRightInd w:val="0"/>
        <w:spacing w:before="120"/>
        <w:jc w:val="both"/>
        <w:rPr>
          <w:rFonts w:cs="Arial"/>
          <w:sz w:val="22"/>
          <w:szCs w:val="22"/>
        </w:rPr>
      </w:pPr>
      <w:r>
        <w:rPr>
          <w:rFonts w:cs="Arial"/>
          <w:sz w:val="22"/>
          <w:szCs w:val="22"/>
        </w:rPr>
        <w:t xml:space="preserve">Das </w:t>
      </w:r>
      <w:r w:rsidR="00037975" w:rsidRPr="00B43825">
        <w:rPr>
          <w:rFonts w:cs="Arial"/>
          <w:sz w:val="22"/>
          <w:szCs w:val="22"/>
        </w:rPr>
        <w:t xml:space="preserve">IKS </w:t>
      </w:r>
      <w:r>
        <w:rPr>
          <w:rFonts w:cs="Arial"/>
          <w:sz w:val="22"/>
          <w:szCs w:val="22"/>
        </w:rPr>
        <w:t xml:space="preserve">des Jobcenters OSL wird deshalb aller 6 Monate durch die Führungskräfte geprüft. Das </w:t>
      </w:r>
      <w:r w:rsidR="00550C20">
        <w:rPr>
          <w:rFonts w:cs="Arial"/>
          <w:sz w:val="22"/>
          <w:szCs w:val="22"/>
        </w:rPr>
        <w:t>Prüfungse</w:t>
      </w:r>
      <w:r>
        <w:rPr>
          <w:rFonts w:cs="Arial"/>
          <w:sz w:val="22"/>
          <w:szCs w:val="22"/>
        </w:rPr>
        <w:t xml:space="preserve">rgebnis wird im IKS </w:t>
      </w:r>
      <w:r w:rsidR="00550C20">
        <w:rPr>
          <w:rFonts w:cs="Arial"/>
          <w:sz w:val="22"/>
          <w:szCs w:val="22"/>
        </w:rPr>
        <w:t>dokumentiert</w:t>
      </w:r>
      <w:r>
        <w:rPr>
          <w:rFonts w:cs="Arial"/>
          <w:sz w:val="22"/>
          <w:szCs w:val="22"/>
        </w:rPr>
        <w:t>.</w:t>
      </w:r>
      <w:r w:rsidR="00550C20">
        <w:rPr>
          <w:rFonts w:cs="Arial"/>
          <w:sz w:val="22"/>
          <w:szCs w:val="22"/>
        </w:rPr>
        <w:t xml:space="preserve"> Wird die Stufe 4 nicht erreicht, werden entsprechende Maßnahmen eingeleitet. </w:t>
      </w:r>
    </w:p>
    <w:p w:rsidR="00037975" w:rsidRPr="00B43825" w:rsidRDefault="00550C20" w:rsidP="00037975">
      <w:pPr>
        <w:autoSpaceDE w:val="0"/>
        <w:autoSpaceDN w:val="0"/>
        <w:adjustRightInd w:val="0"/>
        <w:spacing w:before="120"/>
        <w:jc w:val="both"/>
        <w:rPr>
          <w:rFonts w:cs="Arial"/>
          <w:bCs/>
          <w:sz w:val="22"/>
          <w:szCs w:val="22"/>
        </w:rPr>
      </w:pPr>
      <w:r>
        <w:rPr>
          <w:rFonts w:cs="Arial"/>
          <w:bCs/>
          <w:sz w:val="22"/>
          <w:szCs w:val="22"/>
        </w:rPr>
        <w:t xml:space="preserve">Die Prüfung erfolgt mittels einer </w:t>
      </w:r>
      <w:hyperlink r:id="rId27" w:history="1">
        <w:r w:rsidR="004A0DEE">
          <w:rPr>
            <w:rStyle w:val="Hyperlink"/>
            <w:rFonts w:cs="Arial"/>
            <w:bCs/>
            <w:sz w:val="22"/>
            <w:szCs w:val="22"/>
          </w:rPr>
          <w:t>Reifegradprüfung</w:t>
        </w:r>
      </w:hyperlink>
      <w:r>
        <w:rPr>
          <w:rFonts w:cs="Arial"/>
          <w:bCs/>
          <w:sz w:val="22"/>
          <w:szCs w:val="22"/>
        </w:rPr>
        <w:t>.</w:t>
      </w:r>
    </w:p>
    <w:p w:rsidR="00037975" w:rsidRPr="00B43825" w:rsidRDefault="00493770" w:rsidP="008F357A">
      <w:pPr>
        <w:pStyle w:val="BTberschriftKapitel"/>
        <w:numPr>
          <w:ilvl w:val="0"/>
          <w:numId w:val="8"/>
        </w:numPr>
      </w:pPr>
      <w:bookmarkStart w:id="54" w:name="_Toc165199442"/>
      <w:bookmarkStart w:id="55" w:name="_Toc165371335"/>
      <w:bookmarkStart w:id="56" w:name="_Toc176778032"/>
      <w:bookmarkStart w:id="57" w:name="_Toc151537634"/>
      <w:bookmarkStart w:id="58" w:name="_Toc151538224"/>
      <w:bookmarkStart w:id="59" w:name="_Toc176778038"/>
      <w:r>
        <w:br w:type="page"/>
      </w:r>
      <w:r w:rsidR="00037975" w:rsidRPr="00B43825">
        <w:lastRenderedPageBreak/>
        <w:t xml:space="preserve"> Organisatorische Sicherungsmaßnahmen</w:t>
      </w:r>
    </w:p>
    <w:p w:rsidR="00037975" w:rsidRPr="00B43825" w:rsidRDefault="00037975" w:rsidP="00493770">
      <w:pPr>
        <w:spacing w:before="120"/>
        <w:jc w:val="both"/>
        <w:rPr>
          <w:sz w:val="22"/>
          <w:szCs w:val="22"/>
        </w:rPr>
      </w:pPr>
      <w:r w:rsidRPr="00B43825">
        <w:rPr>
          <w:sz w:val="22"/>
          <w:szCs w:val="22"/>
        </w:rPr>
        <w:t xml:space="preserve">Wie in </w:t>
      </w:r>
      <w:r w:rsidR="00222358">
        <w:rPr>
          <w:sz w:val="22"/>
          <w:szCs w:val="22"/>
        </w:rPr>
        <w:t xml:space="preserve">den Grundlagen </w:t>
      </w:r>
      <w:r w:rsidRPr="00B43825">
        <w:rPr>
          <w:sz w:val="22"/>
          <w:szCs w:val="22"/>
        </w:rPr>
        <w:t xml:space="preserve">dargestellt, umfasst ein IKS die Bereiche organisatorische Sicherungsmaßnahmen und Kontrolltätigkeiten im Rahmen der Fachaufsicht. </w:t>
      </w:r>
    </w:p>
    <w:p w:rsidR="00037975" w:rsidRPr="00B43825" w:rsidRDefault="00622DCD" w:rsidP="003B2B99">
      <w:pPr>
        <w:jc w:val="center"/>
        <w:rPr>
          <w:sz w:val="22"/>
          <w:szCs w:val="22"/>
        </w:rPr>
      </w:pPr>
      <w:r>
        <w:rPr>
          <w:noProof/>
          <w:sz w:val="22"/>
          <w:szCs w:val="22"/>
        </w:rPr>
        <w:drawing>
          <wp:inline distT="0" distB="0" distL="0" distR="0">
            <wp:extent cx="4572000" cy="2552700"/>
            <wp:effectExtent l="19050" t="0" r="0" b="0"/>
            <wp:docPr id="13" name="Bild 13" descr="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ۑ"/>
                    <pic:cNvPicPr>
                      <a:picLocks noChangeAspect="1" noChangeArrowheads="1"/>
                    </pic:cNvPicPr>
                  </pic:nvPicPr>
                  <pic:blipFill>
                    <a:blip r:embed="rId28" cstate="print"/>
                    <a:srcRect/>
                    <a:stretch>
                      <a:fillRect/>
                    </a:stretch>
                  </pic:blipFill>
                  <pic:spPr bwMode="auto">
                    <a:xfrm>
                      <a:off x="0" y="0"/>
                      <a:ext cx="4572000" cy="2552700"/>
                    </a:xfrm>
                    <a:prstGeom prst="rect">
                      <a:avLst/>
                    </a:prstGeom>
                    <a:noFill/>
                    <a:ln w="9525">
                      <a:noFill/>
                      <a:miter lim="800000"/>
                      <a:headEnd/>
                      <a:tailEnd/>
                    </a:ln>
                  </pic:spPr>
                </pic:pic>
              </a:graphicData>
            </a:graphic>
          </wp:inline>
        </w:drawing>
      </w:r>
    </w:p>
    <w:p w:rsidR="00F4108E" w:rsidRDefault="00037975" w:rsidP="00F4108E">
      <w:pPr>
        <w:jc w:val="both"/>
        <w:rPr>
          <w:sz w:val="22"/>
          <w:szCs w:val="22"/>
        </w:rPr>
      </w:pPr>
      <w:r w:rsidRPr="00B43825">
        <w:rPr>
          <w:sz w:val="22"/>
          <w:szCs w:val="22"/>
        </w:rPr>
        <w:t>Organisatorische Sicherungsmaßnahmen sind damit wesentlicher Bestandteil des IKS</w:t>
      </w:r>
      <w:r w:rsidR="00B72B27">
        <w:rPr>
          <w:sz w:val="22"/>
          <w:szCs w:val="22"/>
        </w:rPr>
        <w:t xml:space="preserve"> des Jobcenters OSL</w:t>
      </w:r>
      <w:r w:rsidRPr="00B43825">
        <w:rPr>
          <w:sz w:val="22"/>
          <w:szCs w:val="22"/>
        </w:rPr>
        <w:t>. Sie umfassen folgende Aspekte:</w:t>
      </w:r>
    </w:p>
    <w:p w:rsidR="00037975" w:rsidRPr="00B43825" w:rsidRDefault="00037975" w:rsidP="00F4108E">
      <w:pPr>
        <w:jc w:val="both"/>
        <w:rPr>
          <w:sz w:val="22"/>
          <w:szCs w:val="22"/>
        </w:rPr>
      </w:pPr>
      <w:r w:rsidRPr="00B43825">
        <w:rPr>
          <w:sz w:val="22"/>
          <w:szCs w:val="22"/>
        </w:rPr>
        <w:t xml:space="preserve">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Prozesse, Schnittstellen und Zuständigkeiten festlegen,</w:t>
      </w:r>
      <w:r w:rsidRPr="00B43825">
        <w:rPr>
          <w:rFonts w:cs="Arial"/>
          <w:sz w:val="22"/>
          <w:szCs w:val="22"/>
        </w:rPr>
        <w:tab/>
      </w:r>
    </w:p>
    <w:p w:rsidR="00037975" w:rsidRPr="00B43825" w:rsidRDefault="00F4108E" w:rsidP="00BC7095">
      <w:pPr>
        <w:numPr>
          <w:ilvl w:val="0"/>
          <w:numId w:val="4"/>
        </w:numPr>
        <w:tabs>
          <w:tab w:val="num" w:pos="-1620"/>
          <w:tab w:val="num" w:pos="-900"/>
        </w:tabs>
        <w:autoSpaceDE w:val="0"/>
        <w:autoSpaceDN w:val="0"/>
        <w:adjustRightInd w:val="0"/>
        <w:rPr>
          <w:rFonts w:cs="Arial"/>
          <w:sz w:val="22"/>
          <w:szCs w:val="22"/>
        </w:rPr>
      </w:pPr>
      <w:r>
        <w:rPr>
          <w:rFonts w:cs="Arial"/>
          <w:sz w:val="22"/>
          <w:szCs w:val="22"/>
        </w:rPr>
        <w:t>o</w:t>
      </w:r>
      <w:r w:rsidR="00037975" w:rsidRPr="00B43825">
        <w:rPr>
          <w:rFonts w:cs="Arial"/>
          <w:sz w:val="22"/>
          <w:szCs w:val="22"/>
        </w:rPr>
        <w:t xml:space="preserve">perative Standards definieren und sicherstellen,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Kompetenzen zuweisen und dokumentieren </w:t>
      </w:r>
      <w:r w:rsidR="00B72B27">
        <w:rPr>
          <w:rFonts w:cs="Arial"/>
          <w:sz w:val="22"/>
          <w:szCs w:val="22"/>
        </w:rPr>
        <w:t>(z.B. Funktionstrennungen)</w:t>
      </w:r>
      <w:r w:rsidRPr="00B43825">
        <w:rPr>
          <w:rFonts w:cs="Arial"/>
          <w:sz w:val="22"/>
          <w:szCs w:val="22"/>
        </w:rPr>
        <w:tab/>
      </w:r>
    </w:p>
    <w:p w:rsidR="00037975" w:rsidRPr="00B43825" w:rsidRDefault="00B72B27" w:rsidP="00BC7095">
      <w:pPr>
        <w:numPr>
          <w:ilvl w:val="0"/>
          <w:numId w:val="4"/>
        </w:numPr>
        <w:tabs>
          <w:tab w:val="num" w:pos="-1620"/>
          <w:tab w:val="num" w:pos="-900"/>
        </w:tabs>
        <w:autoSpaceDE w:val="0"/>
        <w:autoSpaceDN w:val="0"/>
        <w:adjustRightInd w:val="0"/>
        <w:rPr>
          <w:rFonts w:cs="Arial"/>
          <w:sz w:val="22"/>
          <w:szCs w:val="22"/>
        </w:rPr>
      </w:pPr>
      <w:r>
        <w:rPr>
          <w:rFonts w:cs="Arial"/>
          <w:sz w:val="22"/>
          <w:szCs w:val="22"/>
        </w:rPr>
        <w:t>Zugriffsbeschränkungen in den Fachverfahren</w:t>
      </w:r>
    </w:p>
    <w:p w:rsidR="00037975" w:rsidRPr="00B43825" w:rsidRDefault="00037975" w:rsidP="00037975">
      <w:pPr>
        <w:pStyle w:val="StandardWeb"/>
        <w:jc w:val="both"/>
        <w:rPr>
          <w:rFonts w:ascii="Arial" w:hAnsi="Arial" w:cs="Arial"/>
          <w:sz w:val="22"/>
          <w:szCs w:val="22"/>
        </w:rPr>
      </w:pPr>
      <w:r w:rsidRPr="00B43825">
        <w:rPr>
          <w:rFonts w:ascii="Arial" w:eastAsia="SimSun" w:hAnsi="Arial" w:cs="Arial"/>
          <w:sz w:val="22"/>
          <w:szCs w:val="22"/>
        </w:rPr>
        <w:t xml:space="preserve">Organisatorische Sicherungsmaßnahmen werden </w:t>
      </w:r>
      <w:r w:rsidR="00222358">
        <w:rPr>
          <w:rFonts w:ascii="Arial" w:eastAsia="SimSun" w:hAnsi="Arial" w:cs="Arial"/>
          <w:sz w:val="22"/>
          <w:szCs w:val="22"/>
        </w:rPr>
        <w:t xml:space="preserve">deshalb im Jobcenter OSL </w:t>
      </w:r>
      <w:r w:rsidRPr="00B43825">
        <w:rPr>
          <w:rFonts w:ascii="Arial" w:eastAsia="SimSun" w:hAnsi="Arial" w:cs="Arial"/>
          <w:sz w:val="22"/>
          <w:szCs w:val="22"/>
        </w:rPr>
        <w:t xml:space="preserve">laufend vorgenommen und sowohl in die Aufbau- als auch in die Ablauforganisation integriert. Sie bilden auch die Grundlage für fachaufsichtliche Kontrolltätigkeiten </w:t>
      </w:r>
    </w:p>
    <w:p w:rsidR="00037975" w:rsidRPr="00B43825" w:rsidRDefault="00037975" w:rsidP="00ED6099">
      <w:pPr>
        <w:jc w:val="both"/>
        <w:rPr>
          <w:rFonts w:cs="Arial"/>
          <w:sz w:val="22"/>
          <w:szCs w:val="22"/>
        </w:rPr>
      </w:pPr>
      <w:r w:rsidRPr="00B43825">
        <w:rPr>
          <w:sz w:val="22"/>
          <w:szCs w:val="22"/>
        </w:rPr>
        <w:t xml:space="preserve">Organisatorische Sicherungsmaßnahmen </w:t>
      </w:r>
      <w:r w:rsidR="00222358">
        <w:rPr>
          <w:sz w:val="22"/>
          <w:szCs w:val="22"/>
        </w:rPr>
        <w:t>werden</w:t>
      </w:r>
      <w:r w:rsidRPr="00B43825">
        <w:rPr>
          <w:sz w:val="22"/>
          <w:szCs w:val="22"/>
        </w:rPr>
        <w:t xml:space="preserve"> festgelegt, dokumentiert, praktiziert und laufend an bestehende zentrale Weisungen (z. B. </w:t>
      </w:r>
      <w:proofErr w:type="spellStart"/>
      <w:r w:rsidRPr="00B43825">
        <w:rPr>
          <w:sz w:val="22"/>
          <w:szCs w:val="22"/>
        </w:rPr>
        <w:t>KBest</w:t>
      </w:r>
      <w:proofErr w:type="spellEnd"/>
      <w:r w:rsidR="00C322E8">
        <w:rPr>
          <w:sz w:val="22"/>
          <w:szCs w:val="22"/>
        </w:rPr>
        <w:t xml:space="preserve"> für ERP</w:t>
      </w:r>
      <w:r w:rsidRPr="00B43825">
        <w:rPr>
          <w:sz w:val="22"/>
          <w:szCs w:val="22"/>
        </w:rPr>
        <w:t xml:space="preserve">) angepasst, damit sie wirksam sind. Sie </w:t>
      </w:r>
      <w:r w:rsidR="00222358">
        <w:rPr>
          <w:sz w:val="22"/>
          <w:szCs w:val="22"/>
        </w:rPr>
        <w:t>werden</w:t>
      </w:r>
      <w:r w:rsidRPr="00B43825">
        <w:rPr>
          <w:sz w:val="22"/>
          <w:szCs w:val="22"/>
        </w:rPr>
        <w:t xml:space="preserve"> durch zweckmäßige Aufzeichnungen (z. B. Geschäftsordnung, Anweisung, Abstimmungsvermerke) nachvollziehbar dokumentiert und transparent gemacht, damit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alle Mitarbeiterinnen und Mitarbeiter auf derselben Grundlage arbeiten und einen einheitlichen Wissensstand haben,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eine einheitliche Rechtsanwendung innerhalb d</w:t>
      </w:r>
      <w:r w:rsidR="00222358">
        <w:rPr>
          <w:rFonts w:cs="Arial"/>
          <w:sz w:val="22"/>
          <w:szCs w:val="22"/>
        </w:rPr>
        <w:t>es</w:t>
      </w:r>
      <w:r w:rsidRPr="00B43825">
        <w:rPr>
          <w:rFonts w:cs="Arial"/>
          <w:sz w:val="22"/>
          <w:szCs w:val="22"/>
        </w:rPr>
        <w:t xml:space="preserve"> </w:t>
      </w:r>
      <w:r w:rsidR="00222358">
        <w:rPr>
          <w:rFonts w:cs="Arial"/>
          <w:sz w:val="22"/>
          <w:szCs w:val="22"/>
        </w:rPr>
        <w:t>Jobcenters OSL</w:t>
      </w:r>
      <w:r w:rsidRPr="00B43825">
        <w:rPr>
          <w:rFonts w:cs="Arial"/>
          <w:sz w:val="22"/>
          <w:szCs w:val="22"/>
        </w:rPr>
        <w:t xml:space="preserve"> sichergestellt ist,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Verfahrensweisen und Vorschriften schnell gefunden werden (Zeitgewinn bei der Aufgabenerledigung und Steigerung der Arbeitsergebnisse) und neue Mitarbeiterinnen und Mitarbeiter schnell und effektiv eingearbeitet werden können. </w:t>
      </w:r>
    </w:p>
    <w:p w:rsidR="00037975" w:rsidRPr="00B43825" w:rsidRDefault="001E1CDD" w:rsidP="008F357A">
      <w:pPr>
        <w:pStyle w:val="BTberschrift2Ebene"/>
        <w:numPr>
          <w:ilvl w:val="1"/>
          <w:numId w:val="8"/>
        </w:numPr>
        <w:spacing w:before="240"/>
      </w:pPr>
      <w:r w:rsidRPr="00B43825">
        <w:br w:type="page"/>
      </w:r>
      <w:r w:rsidR="00037975" w:rsidRPr="00B43825">
        <w:lastRenderedPageBreak/>
        <w:t>Prozesse, Schnittstellen und Zuständigkeiten festlegen</w:t>
      </w:r>
    </w:p>
    <w:p w:rsidR="00C322E8"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Um Prozesse fehlerfrei und effizient auszuführen, muss jeder Mitarbeiterin/jedem Mitarbeiter klar sein, für welche Aufgaben </w:t>
      </w:r>
      <w:r w:rsidR="00F4108E">
        <w:rPr>
          <w:rFonts w:cs="Arial"/>
          <w:color w:val="000000"/>
          <w:sz w:val="22"/>
          <w:szCs w:val="22"/>
        </w:rPr>
        <w:t>sie/</w:t>
      </w:r>
      <w:r w:rsidRPr="00B43825">
        <w:rPr>
          <w:rFonts w:cs="Arial"/>
          <w:color w:val="000000"/>
          <w:sz w:val="22"/>
          <w:szCs w:val="22"/>
        </w:rPr>
        <w:t xml:space="preserve">er im Prozessablauf verantwortlich ist. </w:t>
      </w:r>
    </w:p>
    <w:p w:rsidR="00C322E8" w:rsidRDefault="00C322E8" w:rsidP="00037975">
      <w:pPr>
        <w:autoSpaceDE w:val="0"/>
        <w:autoSpaceDN w:val="0"/>
        <w:adjustRightInd w:val="0"/>
        <w:jc w:val="both"/>
        <w:rPr>
          <w:rFonts w:cs="Arial"/>
          <w:color w:val="000000"/>
          <w:sz w:val="22"/>
          <w:szCs w:val="22"/>
        </w:rPr>
      </w:pP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Durch eine detaillierte Beschreibung auf Prozessschrittebene, inkl. der Schnittstellen zu vor- und nachgelagerten Bereichen</w:t>
      </w:r>
      <w:r w:rsidR="00C322E8">
        <w:rPr>
          <w:rFonts w:cs="Arial"/>
          <w:color w:val="000000"/>
          <w:sz w:val="22"/>
          <w:szCs w:val="22"/>
        </w:rPr>
        <w:t xml:space="preserve"> (z.B. Arbeitsagentur, Berufsberatung, Reha-Bereich, kommunale Träger)</w:t>
      </w:r>
      <w:r w:rsidRPr="00B43825">
        <w:rPr>
          <w:rFonts w:cs="Arial"/>
          <w:color w:val="000000"/>
          <w:sz w:val="22"/>
          <w:szCs w:val="22"/>
        </w:rPr>
        <w:t>, sollen erwartete Zwischenergebnisse sowie Verantwortlichkeiten für die einzelnen Prozessschritte festgelegt werden. Dies schafft für alle Mitarbeiter</w:t>
      </w:r>
      <w:r w:rsidR="00F4108E">
        <w:rPr>
          <w:rFonts w:cs="Arial"/>
          <w:color w:val="000000"/>
          <w:sz w:val="22"/>
          <w:szCs w:val="22"/>
        </w:rPr>
        <w:t>/innen</w:t>
      </w:r>
      <w:r w:rsidRPr="00B43825">
        <w:rPr>
          <w:rFonts w:cs="Arial"/>
          <w:color w:val="000000"/>
          <w:sz w:val="22"/>
          <w:szCs w:val="22"/>
        </w:rPr>
        <w:t xml:space="preserve"> Orientierung und Verständnis für den Gesamtprozess und ermöglicht die Kontrolltätigkeiten aller Prozessbeteiligten. </w:t>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Zur Festlegung von Prozessen, Schnittstellen und Zuständigkeiten </w:t>
      </w:r>
      <w:r w:rsidR="00C322E8">
        <w:rPr>
          <w:rFonts w:cs="Arial"/>
          <w:color w:val="000000"/>
          <w:sz w:val="22"/>
          <w:szCs w:val="22"/>
        </w:rPr>
        <w:t xml:space="preserve">stehen </w:t>
      </w:r>
      <w:r w:rsidRPr="00B43825">
        <w:rPr>
          <w:rFonts w:cs="Arial"/>
          <w:color w:val="000000"/>
          <w:sz w:val="22"/>
          <w:szCs w:val="22"/>
        </w:rPr>
        <w:t xml:space="preserve"> folgende Unterlagen zur Verfügung:</w:t>
      </w:r>
    </w:p>
    <w:p w:rsidR="0007205D" w:rsidRPr="00B43825" w:rsidRDefault="0007205D" w:rsidP="00037975">
      <w:pPr>
        <w:autoSpaceDE w:val="0"/>
        <w:autoSpaceDN w:val="0"/>
        <w:adjustRightInd w:val="0"/>
        <w:jc w:val="both"/>
        <w:rPr>
          <w:rFonts w:cs="Arial"/>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rFonts w:cs="Arial"/>
          <w:b/>
          <w:bCs/>
          <w:color w:val="000000"/>
          <w:sz w:val="22"/>
          <w:szCs w:val="22"/>
        </w:rPr>
      </w:pPr>
      <w:r w:rsidRPr="0016406A">
        <w:rPr>
          <w:rFonts w:cs="Arial"/>
          <w:b/>
          <w:bCs/>
          <w:color w:val="000000"/>
          <w:sz w:val="22"/>
          <w:szCs w:val="22"/>
        </w:rPr>
        <w:t>Organigramm</w:t>
      </w:r>
      <w:r w:rsidR="00C322E8">
        <w:rPr>
          <w:rFonts w:cs="Arial"/>
          <w:b/>
          <w:bCs/>
          <w:color w:val="000000"/>
          <w:sz w:val="22"/>
          <w:szCs w:val="22"/>
        </w:rPr>
        <w:t>e</w:t>
      </w:r>
      <w:r w:rsidR="00F4108E" w:rsidRPr="0016406A">
        <w:rPr>
          <w:rFonts w:cs="Arial"/>
          <w:b/>
          <w:bCs/>
          <w:color w:val="000000"/>
          <w:sz w:val="22"/>
          <w:szCs w:val="22"/>
        </w:rPr>
        <w:t>:</w:t>
      </w:r>
      <w:r w:rsidRPr="0016406A">
        <w:rPr>
          <w:rFonts w:cs="Arial"/>
          <w:b/>
          <w:bCs/>
          <w:color w:val="000000"/>
          <w:sz w:val="22"/>
          <w:szCs w:val="22"/>
        </w:rPr>
        <w:t xml:space="preserve"> </w:t>
      </w:r>
    </w:p>
    <w:p w:rsidR="00037975" w:rsidRDefault="00037975" w:rsidP="00ED6099">
      <w:pPr>
        <w:keepNext/>
        <w:tabs>
          <w:tab w:val="num" w:pos="-1440"/>
        </w:tabs>
        <w:autoSpaceDE w:val="0"/>
        <w:autoSpaceDN w:val="0"/>
        <w:adjustRightInd w:val="0"/>
        <w:spacing w:before="60" w:after="60"/>
        <w:ind w:left="357"/>
        <w:jc w:val="both"/>
        <w:rPr>
          <w:rFonts w:cs="Arial"/>
          <w:bCs/>
          <w:color w:val="000000"/>
          <w:sz w:val="22"/>
          <w:szCs w:val="22"/>
        </w:rPr>
      </w:pPr>
      <w:r w:rsidRPr="00B43825">
        <w:rPr>
          <w:rFonts w:cs="Arial"/>
          <w:bCs/>
          <w:color w:val="000000"/>
          <w:sz w:val="22"/>
          <w:szCs w:val="22"/>
        </w:rPr>
        <w:t>Das Organigramm dient der grundsätzlichen Festlegung von Zuständigkeiten und Verantwortlichkeiten.</w:t>
      </w:r>
    </w:p>
    <w:p w:rsidR="0007205D" w:rsidRPr="00B43825" w:rsidRDefault="0007205D" w:rsidP="00ED6099">
      <w:pPr>
        <w:keepNext/>
        <w:tabs>
          <w:tab w:val="num" w:pos="-1440"/>
        </w:tabs>
        <w:autoSpaceDE w:val="0"/>
        <w:autoSpaceDN w:val="0"/>
        <w:adjustRightInd w:val="0"/>
        <w:spacing w:before="60" w:after="60"/>
        <w:ind w:left="357"/>
        <w:jc w:val="both"/>
        <w:rPr>
          <w:rFonts w:cs="Arial"/>
          <w:bCs/>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rFonts w:cs="Arial"/>
          <w:b/>
          <w:bCs/>
          <w:color w:val="000000"/>
          <w:sz w:val="22"/>
          <w:szCs w:val="22"/>
        </w:rPr>
      </w:pPr>
      <w:r w:rsidRPr="0016406A">
        <w:rPr>
          <w:rFonts w:cs="Arial"/>
          <w:b/>
          <w:bCs/>
          <w:color w:val="000000"/>
          <w:sz w:val="22"/>
          <w:szCs w:val="22"/>
        </w:rPr>
        <w:t xml:space="preserve">Geschäftsprozessmodell: </w:t>
      </w:r>
    </w:p>
    <w:p w:rsidR="00037975" w:rsidRDefault="00037975" w:rsidP="00ED6099">
      <w:pPr>
        <w:keepNext/>
        <w:tabs>
          <w:tab w:val="num" w:pos="540"/>
        </w:tabs>
        <w:autoSpaceDE w:val="0"/>
        <w:autoSpaceDN w:val="0"/>
        <w:adjustRightInd w:val="0"/>
        <w:spacing w:before="60" w:after="60"/>
        <w:ind w:left="357"/>
        <w:jc w:val="both"/>
        <w:rPr>
          <w:rFonts w:cs="Arial"/>
          <w:bCs/>
          <w:color w:val="000000"/>
          <w:sz w:val="22"/>
          <w:szCs w:val="22"/>
        </w:rPr>
      </w:pPr>
      <w:r w:rsidRPr="00B43825">
        <w:rPr>
          <w:rFonts w:cs="Arial"/>
          <w:bCs/>
          <w:color w:val="000000"/>
          <w:sz w:val="22"/>
          <w:szCs w:val="22"/>
        </w:rPr>
        <w:t>Das Geschäftsprozessmodell beschreibt alle Geschäftsprozesse mit Angaben zu Teilprozessschritten, Zuständigkeiten, Schnittstellen und zu nutzenden Arbeitsmitteln (IT-Verfahren, Vordrucke etc.).</w:t>
      </w:r>
    </w:p>
    <w:p w:rsidR="00C322E8" w:rsidRDefault="00C322E8" w:rsidP="00ED6099">
      <w:pPr>
        <w:keepNext/>
        <w:tabs>
          <w:tab w:val="num" w:pos="540"/>
        </w:tabs>
        <w:autoSpaceDE w:val="0"/>
        <w:autoSpaceDN w:val="0"/>
        <w:adjustRightInd w:val="0"/>
        <w:spacing w:before="60" w:after="60"/>
        <w:ind w:left="357"/>
        <w:jc w:val="both"/>
        <w:rPr>
          <w:rFonts w:cs="Arial"/>
          <w:bCs/>
          <w:color w:val="000000"/>
          <w:sz w:val="22"/>
          <w:szCs w:val="22"/>
        </w:rPr>
      </w:pPr>
      <w:r>
        <w:rPr>
          <w:rFonts w:cs="Arial"/>
          <w:bCs/>
          <w:color w:val="000000"/>
          <w:sz w:val="22"/>
          <w:szCs w:val="22"/>
        </w:rPr>
        <w:t>Das IKS zeigt auf, wie Geschäftsprozesse durch fest in Arbeitsabläufe integrierte, automatisierte, begleitende und nachträgliche Kontrollen überwacht werden. Somit wird sichergestellt, dass die Zuverlässigkeit der Abläufe, deren zweckmäßige und wirtschaftliche Ausführung, die Datenqualität sowie die Einhaltung der Gesetze und Vorschriften umgesetzt werden.</w:t>
      </w:r>
    </w:p>
    <w:p w:rsidR="0029493F" w:rsidRDefault="0007205D" w:rsidP="00ED6099">
      <w:pPr>
        <w:keepNext/>
        <w:tabs>
          <w:tab w:val="num" w:pos="540"/>
        </w:tabs>
        <w:autoSpaceDE w:val="0"/>
        <w:autoSpaceDN w:val="0"/>
        <w:adjustRightInd w:val="0"/>
        <w:spacing w:before="60" w:after="60"/>
        <w:ind w:left="357"/>
        <w:jc w:val="both"/>
        <w:rPr>
          <w:rFonts w:cs="Arial"/>
          <w:bCs/>
          <w:color w:val="000000"/>
          <w:sz w:val="22"/>
          <w:szCs w:val="22"/>
        </w:rPr>
      </w:pPr>
      <w:r>
        <w:rPr>
          <w:rFonts w:cs="Arial"/>
          <w:bCs/>
          <w:color w:val="000000"/>
          <w:sz w:val="22"/>
          <w:szCs w:val="22"/>
        </w:rPr>
        <w:t xml:space="preserve">zum Geschäftsprozessmodell:   </w:t>
      </w:r>
    </w:p>
    <w:p w:rsidR="0007205D" w:rsidRDefault="0007205D" w:rsidP="00ED6099">
      <w:pPr>
        <w:keepNext/>
        <w:tabs>
          <w:tab w:val="num" w:pos="540"/>
        </w:tabs>
        <w:autoSpaceDE w:val="0"/>
        <w:autoSpaceDN w:val="0"/>
        <w:adjustRightInd w:val="0"/>
        <w:spacing w:before="60" w:after="60"/>
        <w:ind w:left="357"/>
        <w:jc w:val="both"/>
        <w:rPr>
          <w:rFonts w:cs="Arial"/>
          <w:bCs/>
          <w:color w:val="000000"/>
          <w:sz w:val="22"/>
          <w:szCs w:val="22"/>
        </w:rPr>
      </w:pPr>
      <w:r>
        <w:rPr>
          <w:rFonts w:cs="Arial"/>
          <w:bCs/>
          <w:color w:val="000000"/>
          <w:sz w:val="22"/>
          <w:szCs w:val="22"/>
        </w:rPr>
        <w:t xml:space="preserve"> </w:t>
      </w:r>
      <w:hyperlink r:id="rId29" w:history="1">
        <w:r w:rsidR="0029493F">
          <w:rPr>
            <w:rStyle w:val="Hyperlink"/>
            <w:sz w:val="20"/>
          </w:rPr>
          <w:t>http://n2349022.dst.baintern.de:9090/businesspublisher/link.do</w:t>
        </w:r>
      </w:hyperlink>
    </w:p>
    <w:p w:rsidR="0007205D" w:rsidRPr="00B43825" w:rsidRDefault="0007205D" w:rsidP="00ED6099">
      <w:pPr>
        <w:keepNext/>
        <w:tabs>
          <w:tab w:val="num" w:pos="540"/>
        </w:tabs>
        <w:autoSpaceDE w:val="0"/>
        <w:autoSpaceDN w:val="0"/>
        <w:adjustRightInd w:val="0"/>
        <w:spacing w:before="60" w:after="60"/>
        <w:ind w:left="357"/>
        <w:jc w:val="both"/>
        <w:rPr>
          <w:rFonts w:cs="Arial"/>
          <w:bCs/>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b/>
          <w:sz w:val="22"/>
          <w:szCs w:val="22"/>
        </w:rPr>
      </w:pPr>
      <w:r w:rsidRPr="0016406A">
        <w:rPr>
          <w:rFonts w:cs="Arial"/>
          <w:b/>
          <w:bCs/>
          <w:color w:val="000000"/>
          <w:sz w:val="22"/>
          <w:szCs w:val="22"/>
        </w:rPr>
        <w:t xml:space="preserve">Kommunikationsmodell: </w:t>
      </w:r>
    </w:p>
    <w:p w:rsidR="00037975" w:rsidRPr="00B43825" w:rsidRDefault="00037975" w:rsidP="00ED6099">
      <w:pPr>
        <w:keepNext/>
        <w:tabs>
          <w:tab w:val="num" w:pos="540"/>
        </w:tabs>
        <w:autoSpaceDE w:val="0"/>
        <w:autoSpaceDN w:val="0"/>
        <w:adjustRightInd w:val="0"/>
        <w:spacing w:before="60" w:after="60"/>
        <w:ind w:left="357"/>
        <w:jc w:val="both"/>
        <w:rPr>
          <w:sz w:val="22"/>
          <w:szCs w:val="22"/>
        </w:rPr>
      </w:pPr>
      <w:r w:rsidRPr="00B43825">
        <w:rPr>
          <w:rFonts w:cs="Arial"/>
          <w:bCs/>
          <w:color w:val="000000"/>
          <w:sz w:val="22"/>
          <w:szCs w:val="22"/>
        </w:rPr>
        <w:t xml:space="preserve">Das Kommunikationsmodell definiert Art, Umfang und Teilnehmerkreis von Dienstbesprechungen (u. a. Jour Fixe, anlassbezogener </w:t>
      </w:r>
      <w:r w:rsidR="003B2B99">
        <w:rPr>
          <w:rFonts w:cs="Arial"/>
          <w:bCs/>
          <w:color w:val="000000"/>
          <w:sz w:val="22"/>
          <w:szCs w:val="22"/>
        </w:rPr>
        <w:t>Fallbesprechungen</w:t>
      </w:r>
      <w:r w:rsidRPr="00B43825">
        <w:rPr>
          <w:rFonts w:cs="Arial"/>
          <w:bCs/>
          <w:color w:val="000000"/>
          <w:sz w:val="22"/>
          <w:szCs w:val="22"/>
        </w:rPr>
        <w:t>, Qualitätszirkel) sowie ein systematisch</w:t>
      </w:r>
      <w:r w:rsidRPr="00B43825">
        <w:rPr>
          <w:sz w:val="22"/>
          <w:szCs w:val="22"/>
        </w:rPr>
        <w:t>es Berichtswesen als Bestandteil des IKS.</w:t>
      </w:r>
    </w:p>
    <w:p w:rsidR="00037975" w:rsidRPr="00B43825" w:rsidRDefault="00037975" w:rsidP="00037975">
      <w:pPr>
        <w:autoSpaceDE w:val="0"/>
        <w:autoSpaceDN w:val="0"/>
        <w:adjustRightInd w:val="0"/>
        <w:jc w:val="both"/>
        <w:rPr>
          <w:rFonts w:cs="Arial"/>
          <w:color w:val="000000"/>
          <w:sz w:val="22"/>
          <w:szCs w:val="22"/>
        </w:rPr>
      </w:pPr>
    </w:p>
    <w:p w:rsidR="00037975" w:rsidRPr="00B43825" w:rsidRDefault="00037975" w:rsidP="008F357A">
      <w:pPr>
        <w:pStyle w:val="BTberschrift2Ebene"/>
        <w:numPr>
          <w:ilvl w:val="1"/>
          <w:numId w:val="8"/>
        </w:numPr>
        <w:spacing w:before="240"/>
      </w:pPr>
      <w:r w:rsidRPr="00B43825">
        <w:t xml:space="preserve">Operative Standards definieren und sicherstellen </w:t>
      </w:r>
    </w:p>
    <w:p w:rsidR="00F4108E" w:rsidRDefault="00037975" w:rsidP="00ED6099">
      <w:pPr>
        <w:autoSpaceDE w:val="0"/>
        <w:autoSpaceDN w:val="0"/>
        <w:adjustRightInd w:val="0"/>
        <w:jc w:val="both"/>
        <w:rPr>
          <w:rFonts w:cs="Arial"/>
          <w:color w:val="000000"/>
          <w:sz w:val="22"/>
          <w:szCs w:val="22"/>
        </w:rPr>
      </w:pPr>
      <w:r w:rsidRPr="00B43825">
        <w:rPr>
          <w:rFonts w:cs="Arial"/>
          <w:color w:val="000000"/>
          <w:sz w:val="22"/>
          <w:szCs w:val="22"/>
        </w:rPr>
        <w:t>Neben dem ordnungsgemäßen Prozessablauf leg</w:t>
      </w:r>
      <w:r w:rsidR="00C322E8">
        <w:rPr>
          <w:rFonts w:cs="Arial"/>
          <w:color w:val="000000"/>
          <w:sz w:val="22"/>
          <w:szCs w:val="22"/>
        </w:rPr>
        <w:t xml:space="preserve">t </w:t>
      </w:r>
      <w:r w:rsidRPr="00B43825">
        <w:rPr>
          <w:rFonts w:cs="Arial"/>
          <w:color w:val="000000"/>
          <w:sz w:val="22"/>
          <w:szCs w:val="22"/>
        </w:rPr>
        <w:t>d</w:t>
      </w:r>
      <w:r w:rsidR="00C322E8">
        <w:rPr>
          <w:rFonts w:cs="Arial"/>
          <w:color w:val="000000"/>
          <w:sz w:val="22"/>
          <w:szCs w:val="22"/>
        </w:rPr>
        <w:t>as Jobcenter OSL</w:t>
      </w:r>
      <w:r w:rsidRPr="00B43825">
        <w:rPr>
          <w:rFonts w:cs="Arial"/>
          <w:color w:val="000000"/>
          <w:sz w:val="22"/>
          <w:szCs w:val="22"/>
        </w:rPr>
        <w:t xml:space="preserve"> operative Standards im Prozess fest. Dadurch wird u. a. die Rechtssicherheit der Entscheidungen gewährleistet, da sie den Informationsfluss zwischen verschiedenen Prozessbeteiligten und die Vollständigkeit und Bearbeitungsreife der Dokumente an den Schnittstellen sicherstellen</w:t>
      </w:r>
      <w:r w:rsidR="00C322E8">
        <w:rPr>
          <w:rFonts w:cs="Arial"/>
          <w:color w:val="000000"/>
          <w:sz w:val="22"/>
          <w:szCs w:val="22"/>
        </w:rPr>
        <w:t xml:space="preserve"> (z.B. die operativen Mindeststandards(MDS), Aktenordnung, DQM, Haushaltsüberwachung)</w:t>
      </w:r>
      <w:r w:rsidRPr="00B43825">
        <w:rPr>
          <w:rFonts w:cs="Arial"/>
          <w:color w:val="000000"/>
          <w:sz w:val="22"/>
          <w:szCs w:val="22"/>
        </w:rPr>
        <w:t>.</w:t>
      </w:r>
    </w:p>
    <w:p w:rsidR="00037975" w:rsidRPr="00B43825" w:rsidRDefault="00037975" w:rsidP="00ED6099">
      <w:pPr>
        <w:autoSpaceDE w:val="0"/>
        <w:autoSpaceDN w:val="0"/>
        <w:adjustRightInd w:val="0"/>
        <w:jc w:val="both"/>
        <w:rPr>
          <w:rFonts w:cs="Arial"/>
          <w:color w:val="000000"/>
          <w:sz w:val="22"/>
          <w:szCs w:val="22"/>
        </w:rPr>
      </w:pP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br/>
        <w:t>Grundlagen zur Implementierung von operativen Standards sind:</w:t>
      </w:r>
    </w:p>
    <w:p w:rsidR="00111E0E" w:rsidRPr="00B21210" w:rsidRDefault="00037975" w:rsidP="00111E0E">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B21210">
        <w:rPr>
          <w:rFonts w:cs="Arial"/>
          <w:b/>
          <w:sz w:val="22"/>
          <w:szCs w:val="22"/>
        </w:rPr>
        <w:t>Arbeitshilfen</w:t>
      </w:r>
      <w:r w:rsidR="00F4108E" w:rsidRPr="00B21210">
        <w:rPr>
          <w:rFonts w:cs="Arial"/>
          <w:b/>
          <w:sz w:val="22"/>
          <w:szCs w:val="22"/>
        </w:rPr>
        <w:t>:</w:t>
      </w:r>
      <w:r w:rsidRPr="00B21210">
        <w:rPr>
          <w:rFonts w:cs="Arial"/>
          <w:b/>
          <w:sz w:val="22"/>
          <w:szCs w:val="22"/>
        </w:rPr>
        <w:t xml:space="preserve"> </w:t>
      </w:r>
    </w:p>
    <w:p w:rsidR="00B21210" w:rsidRPr="00B21210" w:rsidRDefault="00B21210" w:rsidP="00111E0E">
      <w:pPr>
        <w:keepNext/>
        <w:autoSpaceDE w:val="0"/>
        <w:autoSpaceDN w:val="0"/>
        <w:adjustRightInd w:val="0"/>
        <w:spacing w:before="60" w:after="60"/>
        <w:ind w:left="360"/>
        <w:rPr>
          <w:rFonts w:cs="Arial"/>
          <w:sz w:val="22"/>
          <w:szCs w:val="22"/>
        </w:rPr>
      </w:pPr>
      <w:r>
        <w:rPr>
          <w:rFonts w:cs="Arial"/>
          <w:b/>
          <w:sz w:val="22"/>
          <w:szCs w:val="22"/>
        </w:rPr>
        <w:t>Je</w:t>
      </w:r>
      <w:r>
        <w:rPr>
          <w:rFonts w:cs="Arial"/>
          <w:sz w:val="22"/>
          <w:szCs w:val="22"/>
        </w:rPr>
        <w:t>der Fachbereichsordner hat im Regelfall einen Unterordner Arbeitshilfen.</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Hier wird das Vorgehen zur Abarbeitung einzelner Prozessschritte für </w:t>
      </w:r>
      <w:r w:rsidR="00F4108E">
        <w:rPr>
          <w:rFonts w:cs="Arial"/>
          <w:color w:val="000000"/>
          <w:sz w:val="22"/>
          <w:szCs w:val="22"/>
        </w:rPr>
        <w:t xml:space="preserve">die </w:t>
      </w:r>
      <w:r w:rsidRPr="00B43825">
        <w:rPr>
          <w:rFonts w:cs="Arial"/>
          <w:color w:val="000000"/>
          <w:sz w:val="22"/>
          <w:szCs w:val="22"/>
        </w:rPr>
        <w:t>Mitarbeiter</w:t>
      </w:r>
      <w:r w:rsidR="00F4108E">
        <w:rPr>
          <w:rFonts w:cs="Arial"/>
          <w:color w:val="000000"/>
          <w:sz w:val="22"/>
          <w:szCs w:val="22"/>
        </w:rPr>
        <w:t xml:space="preserve">in/den Mitarbeiter </w:t>
      </w:r>
      <w:r w:rsidRPr="00B43825">
        <w:rPr>
          <w:rFonts w:cs="Arial"/>
          <w:color w:val="000000"/>
          <w:sz w:val="22"/>
          <w:szCs w:val="22"/>
        </w:rPr>
        <w:t xml:space="preserve">verständlich dargestellt. Arbeitshilfen stellen Schritt für Schritt dar, wie das gewünschte Ergebnis des Prozessschritts erreicht wird.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lastRenderedPageBreak/>
        <w:t>Vordrucke mit Checklisten</w:t>
      </w:r>
      <w:r w:rsidR="00F4108E" w:rsidRPr="0016406A">
        <w:rPr>
          <w:rFonts w:cs="Arial"/>
          <w:b/>
          <w:sz w:val="22"/>
          <w:szCs w:val="22"/>
        </w:rPr>
        <w:t>:</w:t>
      </w:r>
      <w:r w:rsidRPr="0016406A">
        <w:rPr>
          <w:rFonts w:cs="Arial"/>
          <w:b/>
          <w:sz w:val="22"/>
          <w:szCs w:val="22"/>
        </w:rPr>
        <w:t xml:space="preserve"> </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Sie dienen der systematischen Abarbeitung aller relevanten Prozessschritte sowie der Eigenkontrolle.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 xml:space="preserve">Implementierung von Dokumentationsstandards: </w:t>
      </w:r>
    </w:p>
    <w:p w:rsidR="00037975" w:rsidRPr="00B43825" w:rsidRDefault="00037975" w:rsidP="00037975">
      <w:pPr>
        <w:ind w:left="360"/>
        <w:jc w:val="both"/>
        <w:rPr>
          <w:sz w:val="22"/>
          <w:szCs w:val="22"/>
        </w:rPr>
      </w:pPr>
      <w:r w:rsidRPr="00B43825">
        <w:rPr>
          <w:sz w:val="22"/>
          <w:szCs w:val="22"/>
        </w:rPr>
        <w:t>Festlegung von Art und Umfang von Dokumentationen in Akten (Aktenordnung, Vollständigkeit von Unterlagen, Struktur von Bescheiden) und Fachverfahren (welche Felder in welchem Detailgrad) sowie systematische, nach Aktenzeichen geordnete IT-Ablagestrukturen.</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 xml:space="preserve">Listen mit typischen Fehlern und häufigen Fragen (FAQ): </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Diese bieten eine weitere Unterstützung bei der Fehlervermeidung im Rahmen der täglichen Arbeit. </w:t>
      </w:r>
    </w:p>
    <w:p w:rsidR="00037975" w:rsidRPr="00B43825" w:rsidRDefault="00037975" w:rsidP="008F357A">
      <w:pPr>
        <w:pStyle w:val="BTberschrift2Ebene"/>
        <w:numPr>
          <w:ilvl w:val="1"/>
          <w:numId w:val="8"/>
        </w:numPr>
        <w:spacing w:before="240"/>
      </w:pPr>
      <w:r w:rsidRPr="00B43825">
        <w:t xml:space="preserve">Kompetenzen zuweisen und dokumentieren </w:t>
      </w: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Die Befugnisse und Kompetenzen der Mitarbeiter</w:t>
      </w:r>
      <w:r w:rsidR="00F4108E">
        <w:rPr>
          <w:rFonts w:cs="Arial"/>
          <w:color w:val="000000"/>
          <w:sz w:val="22"/>
          <w:szCs w:val="22"/>
        </w:rPr>
        <w:t>/innen</w:t>
      </w:r>
      <w:r w:rsidRPr="00B43825">
        <w:rPr>
          <w:rFonts w:cs="Arial"/>
          <w:color w:val="000000"/>
          <w:sz w:val="22"/>
          <w:szCs w:val="22"/>
        </w:rPr>
        <w:t xml:space="preserve"> d</w:t>
      </w:r>
      <w:r w:rsidR="009E5BE1">
        <w:rPr>
          <w:rFonts w:cs="Arial"/>
          <w:color w:val="000000"/>
          <w:sz w:val="22"/>
          <w:szCs w:val="22"/>
        </w:rPr>
        <w:t>es Jobcenters OSL</w:t>
      </w:r>
      <w:r w:rsidRPr="00B43825">
        <w:rPr>
          <w:rFonts w:cs="Arial"/>
          <w:color w:val="000000"/>
          <w:sz w:val="22"/>
          <w:szCs w:val="22"/>
        </w:rPr>
        <w:t xml:space="preserve"> s</w:t>
      </w:r>
      <w:r w:rsidR="009E5BE1">
        <w:rPr>
          <w:rFonts w:cs="Arial"/>
          <w:color w:val="000000"/>
          <w:sz w:val="22"/>
          <w:szCs w:val="22"/>
        </w:rPr>
        <w:t>ind</w:t>
      </w:r>
      <w:r w:rsidRPr="00B43825">
        <w:rPr>
          <w:rFonts w:cs="Arial"/>
          <w:color w:val="000000"/>
          <w:sz w:val="22"/>
          <w:szCs w:val="22"/>
        </w:rPr>
        <w:t xml:space="preserve"> intern, im Rahmen einer Geschäftsordnung, eindeutig geregelt, dokumentiert und kommuniziert. Dies betrifft: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Entscheidungsbefugnisse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Zeichnungsbefugnisse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Feststellungsbefugnisse </w:t>
      </w:r>
    </w:p>
    <w:p w:rsidR="00037975" w:rsidRPr="00B43825" w:rsidRDefault="00037975" w:rsidP="00BC7095">
      <w:pPr>
        <w:numPr>
          <w:ilvl w:val="0"/>
          <w:numId w:val="4"/>
        </w:numPr>
        <w:autoSpaceDE w:val="0"/>
        <w:autoSpaceDN w:val="0"/>
        <w:adjustRightInd w:val="0"/>
        <w:rPr>
          <w:rFonts w:cs="Arial"/>
          <w:color w:val="000000"/>
          <w:sz w:val="22"/>
          <w:szCs w:val="22"/>
        </w:rPr>
      </w:pPr>
      <w:r w:rsidRPr="00B43825">
        <w:rPr>
          <w:rFonts w:cs="Arial"/>
          <w:sz w:val="22"/>
          <w:szCs w:val="22"/>
        </w:rPr>
        <w:t>Anordnungsbefugnisse</w:t>
      </w:r>
      <w:r w:rsidRPr="00B43825">
        <w:rPr>
          <w:rFonts w:cs="Arial"/>
          <w:color w:val="000000"/>
          <w:sz w:val="22"/>
          <w:szCs w:val="22"/>
        </w:rPr>
        <w:t xml:space="preserve"> </w:t>
      </w:r>
      <w:r w:rsidRPr="00B43825">
        <w:rPr>
          <w:rFonts w:cs="Arial"/>
          <w:color w:val="000000"/>
          <w:sz w:val="22"/>
          <w:szCs w:val="22"/>
        </w:rPr>
        <w:br/>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Diese Befugnisse </w:t>
      </w:r>
      <w:r w:rsidR="009E5BE1">
        <w:rPr>
          <w:rFonts w:cs="Arial"/>
          <w:color w:val="000000"/>
          <w:sz w:val="22"/>
          <w:szCs w:val="22"/>
        </w:rPr>
        <w:t>sind</w:t>
      </w:r>
      <w:r w:rsidRPr="00B43825">
        <w:rPr>
          <w:rFonts w:cs="Arial"/>
          <w:color w:val="000000"/>
          <w:sz w:val="22"/>
          <w:szCs w:val="22"/>
        </w:rPr>
        <w:t xml:space="preserve"> den Mitarbeiterinnen und Mitarbeitern de</w:t>
      </w:r>
      <w:r w:rsidR="009E5BE1">
        <w:rPr>
          <w:rFonts w:cs="Arial"/>
          <w:color w:val="000000"/>
          <w:sz w:val="22"/>
          <w:szCs w:val="22"/>
        </w:rPr>
        <w:t>s</w:t>
      </w:r>
      <w:r w:rsidRPr="00B43825">
        <w:rPr>
          <w:rFonts w:cs="Arial"/>
          <w:color w:val="000000"/>
          <w:sz w:val="22"/>
          <w:szCs w:val="22"/>
        </w:rPr>
        <w:t xml:space="preserve"> </w:t>
      </w:r>
      <w:r w:rsidR="009E5BE1">
        <w:rPr>
          <w:rFonts w:cs="Arial"/>
          <w:color w:val="000000"/>
          <w:sz w:val="22"/>
          <w:szCs w:val="22"/>
        </w:rPr>
        <w:t>Jobcenters OSL</w:t>
      </w:r>
      <w:r w:rsidRPr="00B43825">
        <w:rPr>
          <w:rFonts w:cs="Arial"/>
          <w:color w:val="000000"/>
          <w:sz w:val="22"/>
          <w:szCs w:val="22"/>
        </w:rPr>
        <w:t xml:space="preserve"> je nach ihrer fachlichen Qualifikation und Vergütungs-/Besoldungsstufe zugeordnet. Dabei </w:t>
      </w:r>
      <w:r w:rsidR="009E5BE1">
        <w:rPr>
          <w:rFonts w:cs="Arial"/>
          <w:color w:val="000000"/>
          <w:sz w:val="22"/>
          <w:szCs w:val="22"/>
        </w:rPr>
        <w:t>werden</w:t>
      </w:r>
      <w:r w:rsidRPr="00B43825">
        <w:rPr>
          <w:rFonts w:cs="Arial"/>
          <w:color w:val="000000"/>
          <w:sz w:val="22"/>
          <w:szCs w:val="22"/>
        </w:rPr>
        <w:t xml:space="preserve"> die entsprechenden Tätigkeits- und Kompetenzprofile (</w:t>
      </w:r>
      <w:proofErr w:type="spellStart"/>
      <w:r w:rsidRPr="00B43825">
        <w:rPr>
          <w:rFonts w:cs="Arial"/>
          <w:color w:val="000000"/>
          <w:sz w:val="22"/>
          <w:szCs w:val="22"/>
        </w:rPr>
        <w:t>TuK</w:t>
      </w:r>
      <w:proofErr w:type="spellEnd"/>
      <w:r w:rsidRPr="00B43825">
        <w:rPr>
          <w:rFonts w:cs="Arial"/>
          <w:color w:val="000000"/>
          <w:sz w:val="22"/>
          <w:szCs w:val="22"/>
        </w:rPr>
        <w:t>) der BA, bzw. d</w:t>
      </w:r>
      <w:r w:rsidR="00F4108E">
        <w:rPr>
          <w:rFonts w:cs="Arial"/>
          <w:color w:val="000000"/>
          <w:sz w:val="22"/>
          <w:szCs w:val="22"/>
        </w:rPr>
        <w:t>ie</w:t>
      </w:r>
      <w:r w:rsidRPr="00B43825">
        <w:rPr>
          <w:rFonts w:cs="Arial"/>
          <w:color w:val="000000"/>
          <w:sz w:val="22"/>
          <w:szCs w:val="22"/>
        </w:rPr>
        <w:t xml:space="preserve"> Stellenbeschreibungen des jeweiligen kommunalen Partners herangezogen werden. Ebenso </w:t>
      </w:r>
      <w:r w:rsidR="009E5BE1">
        <w:rPr>
          <w:rFonts w:cs="Arial"/>
          <w:color w:val="000000"/>
          <w:sz w:val="22"/>
          <w:szCs w:val="22"/>
        </w:rPr>
        <w:t xml:space="preserve">werden </w:t>
      </w:r>
      <w:r w:rsidRPr="00B43825">
        <w:rPr>
          <w:rFonts w:cs="Arial"/>
          <w:color w:val="000000"/>
          <w:sz w:val="22"/>
          <w:szCs w:val="22"/>
        </w:rPr>
        <w:t>insbesondere im Leistungsbereich</w:t>
      </w:r>
      <w:r w:rsidR="009E5BE1">
        <w:rPr>
          <w:rFonts w:cs="Arial"/>
          <w:color w:val="000000"/>
          <w:sz w:val="22"/>
          <w:szCs w:val="22"/>
        </w:rPr>
        <w:t>, B-Team und Eingangszone (VB-Bearbeitung)</w:t>
      </w:r>
      <w:r w:rsidRPr="00B43825">
        <w:rPr>
          <w:rFonts w:cs="Arial"/>
          <w:color w:val="000000"/>
          <w:sz w:val="22"/>
          <w:szCs w:val="22"/>
        </w:rPr>
        <w:t xml:space="preserve"> die Bestimmungen zum Kassen- und Rechnungswesen beachte</w:t>
      </w:r>
      <w:r w:rsidR="009E5BE1">
        <w:rPr>
          <w:rFonts w:cs="Arial"/>
          <w:color w:val="000000"/>
          <w:sz w:val="22"/>
          <w:szCs w:val="22"/>
        </w:rPr>
        <w:t>t</w:t>
      </w:r>
      <w:r w:rsidRPr="00B43825">
        <w:rPr>
          <w:rFonts w:cs="Arial"/>
          <w:color w:val="000000"/>
          <w:sz w:val="22"/>
          <w:szCs w:val="22"/>
        </w:rPr>
        <w:t xml:space="preserve">. </w:t>
      </w:r>
    </w:p>
    <w:p w:rsidR="00A6011E" w:rsidRDefault="00A6011E" w:rsidP="00037975">
      <w:pPr>
        <w:autoSpaceDE w:val="0"/>
        <w:autoSpaceDN w:val="0"/>
        <w:adjustRightInd w:val="0"/>
        <w:jc w:val="both"/>
        <w:rPr>
          <w:rFonts w:cs="Arial"/>
          <w:color w:val="000000"/>
          <w:sz w:val="22"/>
          <w:szCs w:val="22"/>
        </w:rPr>
      </w:pPr>
    </w:p>
    <w:p w:rsidR="00A6011E" w:rsidRDefault="00476600" w:rsidP="00037975">
      <w:pPr>
        <w:autoSpaceDE w:val="0"/>
        <w:autoSpaceDN w:val="0"/>
        <w:adjustRightInd w:val="0"/>
        <w:jc w:val="both"/>
        <w:rPr>
          <w:rFonts w:cs="Arial"/>
          <w:color w:val="000000"/>
          <w:sz w:val="22"/>
          <w:szCs w:val="22"/>
        </w:rPr>
      </w:pPr>
      <w:hyperlink r:id="rId30" w:history="1">
        <w:r w:rsidR="00A6011E" w:rsidRPr="00A6011E">
          <w:rPr>
            <w:rStyle w:val="Hyperlink"/>
            <w:rFonts w:cs="Arial"/>
            <w:sz w:val="22"/>
            <w:szCs w:val="22"/>
          </w:rPr>
          <w:t xml:space="preserve">N:\Ablagen\D03506-Jobcenter-OSL\Geschäftsführung\Dienst- Geschäftsanweisung-JC OSL\Anlage Berechtigungsmatrix </w:t>
        </w:r>
        <w:proofErr w:type="spellStart"/>
        <w:r w:rsidR="00A6011E" w:rsidRPr="00A6011E">
          <w:rPr>
            <w:rStyle w:val="Hyperlink"/>
            <w:rFonts w:cs="Arial"/>
            <w:sz w:val="22"/>
            <w:szCs w:val="22"/>
          </w:rPr>
          <w:t>ADGa</w:t>
        </w:r>
        <w:proofErr w:type="spellEnd"/>
        <w:r w:rsidR="00A6011E" w:rsidRPr="00A6011E">
          <w:rPr>
            <w:rStyle w:val="Hyperlink"/>
            <w:rFonts w:cs="Arial"/>
            <w:sz w:val="22"/>
            <w:szCs w:val="22"/>
          </w:rPr>
          <w:t xml:space="preserve"> ab 01.11.2008.xls</w:t>
        </w:r>
      </w:hyperlink>
    </w:p>
    <w:p w:rsidR="00A6011E" w:rsidRPr="00B43825" w:rsidRDefault="00A6011E" w:rsidP="00037975">
      <w:pPr>
        <w:autoSpaceDE w:val="0"/>
        <w:autoSpaceDN w:val="0"/>
        <w:adjustRightInd w:val="0"/>
        <w:jc w:val="both"/>
        <w:rPr>
          <w:rFonts w:cs="Arial"/>
          <w:color w:val="000000"/>
          <w:sz w:val="22"/>
          <w:szCs w:val="22"/>
        </w:rPr>
      </w:pP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Bei der Zuordnung der Befugnisse spielen zudem die Schwere und Komplexität der Fälle sowie das bestehende finanzielle Risiko eine entscheidende Rolle. </w:t>
      </w:r>
      <w:r w:rsidR="00F4108E">
        <w:rPr>
          <w:rFonts w:cs="Arial"/>
          <w:color w:val="000000"/>
          <w:sz w:val="22"/>
          <w:szCs w:val="22"/>
        </w:rPr>
        <w:t xml:space="preserve">Außerdem </w:t>
      </w:r>
      <w:r w:rsidRPr="00B43825">
        <w:rPr>
          <w:rFonts w:cs="Arial"/>
          <w:color w:val="000000"/>
          <w:sz w:val="22"/>
          <w:szCs w:val="22"/>
        </w:rPr>
        <w:t>s</w:t>
      </w:r>
      <w:r w:rsidR="009E5BE1">
        <w:rPr>
          <w:rFonts w:cs="Arial"/>
          <w:color w:val="000000"/>
          <w:sz w:val="22"/>
          <w:szCs w:val="22"/>
        </w:rPr>
        <w:t>ind</w:t>
      </w:r>
      <w:r w:rsidRPr="00B43825">
        <w:rPr>
          <w:rFonts w:cs="Arial"/>
          <w:color w:val="000000"/>
          <w:sz w:val="22"/>
          <w:szCs w:val="22"/>
        </w:rPr>
        <w:t xml:space="preserve"> bestimmte Höchstgrenzen (z. B. betragsmäßige Höchstgrenzen für Bewilligungen in EUR) festgelegt, bei denen ein Eskalationsverfahren greift und die Entscheidungskompetenz auf die nächst höhere Entscheidungsebene de</w:t>
      </w:r>
      <w:r w:rsidR="009E5BE1">
        <w:rPr>
          <w:rFonts w:cs="Arial"/>
          <w:color w:val="000000"/>
          <w:sz w:val="22"/>
          <w:szCs w:val="22"/>
        </w:rPr>
        <w:t>s Jobcenters OSL</w:t>
      </w:r>
      <w:r w:rsidRPr="00B43825">
        <w:rPr>
          <w:rFonts w:cs="Arial"/>
          <w:color w:val="000000"/>
          <w:sz w:val="22"/>
          <w:szCs w:val="22"/>
        </w:rPr>
        <w:t xml:space="preserve"> übergeht. </w:t>
      </w:r>
    </w:p>
    <w:p w:rsidR="00473821" w:rsidRDefault="00473821" w:rsidP="00037975">
      <w:pPr>
        <w:autoSpaceDE w:val="0"/>
        <w:autoSpaceDN w:val="0"/>
        <w:adjustRightInd w:val="0"/>
        <w:jc w:val="both"/>
        <w:rPr>
          <w:rFonts w:cs="Arial"/>
          <w:color w:val="000000"/>
          <w:sz w:val="22"/>
          <w:szCs w:val="22"/>
        </w:rPr>
      </w:pPr>
    </w:p>
    <w:p w:rsidR="00473821" w:rsidRDefault="00473821" w:rsidP="00037975">
      <w:pPr>
        <w:autoSpaceDE w:val="0"/>
        <w:autoSpaceDN w:val="0"/>
        <w:adjustRightInd w:val="0"/>
        <w:jc w:val="both"/>
        <w:rPr>
          <w:rFonts w:cs="Arial"/>
          <w:color w:val="000000"/>
          <w:sz w:val="22"/>
          <w:szCs w:val="22"/>
        </w:rPr>
      </w:pPr>
      <w:r>
        <w:rPr>
          <w:rFonts w:cs="Arial"/>
          <w:color w:val="000000"/>
          <w:sz w:val="22"/>
          <w:szCs w:val="22"/>
        </w:rPr>
        <w:t>Verfahren bei Vermögensschäden:</w:t>
      </w:r>
    </w:p>
    <w:p w:rsidR="00473821" w:rsidRPr="00473821" w:rsidRDefault="00476600" w:rsidP="00473821">
      <w:pPr>
        <w:jc w:val="both"/>
        <w:rPr>
          <w:sz w:val="22"/>
          <w:szCs w:val="22"/>
        </w:rPr>
      </w:pPr>
      <w:hyperlink r:id="rId31" w:history="1">
        <w:r w:rsidR="00473821" w:rsidRPr="00473821">
          <w:rPr>
            <w:rStyle w:val="Hyperlink"/>
            <w:sz w:val="22"/>
            <w:szCs w:val="22"/>
          </w:rPr>
          <w:t>http://www.baintern.de/RD-Berlin-Brandenburg/035-AA-Cottbus/A-12-IS-neu/Geschaeftsordnung/GA-CB/2010-04-Vermoegensschaeden-pdf.pdf</w:t>
        </w:r>
      </w:hyperlink>
    </w:p>
    <w:p w:rsidR="00037975" w:rsidRPr="00B43825" w:rsidRDefault="009E5BE1" w:rsidP="008F357A">
      <w:pPr>
        <w:pStyle w:val="BTberschrift2Ebene"/>
        <w:numPr>
          <w:ilvl w:val="1"/>
          <w:numId w:val="8"/>
        </w:numPr>
        <w:spacing w:before="240"/>
      </w:pPr>
      <w:r>
        <w:t>Zugriffsbeschränkungen in den Fachverfahren</w:t>
      </w:r>
      <w:r w:rsidR="00037975" w:rsidRPr="00B43825">
        <w:t xml:space="preserve"> </w:t>
      </w: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Aus datenschutzrechtlichen Gesichtspunkten </w:t>
      </w:r>
      <w:r w:rsidR="009E5BE1">
        <w:rPr>
          <w:rFonts w:cs="Arial"/>
          <w:color w:val="000000"/>
          <w:sz w:val="22"/>
          <w:szCs w:val="22"/>
        </w:rPr>
        <w:t>wird</w:t>
      </w:r>
      <w:r w:rsidRPr="00B43825">
        <w:rPr>
          <w:rFonts w:cs="Arial"/>
          <w:color w:val="000000"/>
          <w:sz w:val="22"/>
          <w:szCs w:val="22"/>
        </w:rPr>
        <w:t xml:space="preserve"> der Datenzugriff auf die IT-Systeme stets nach dem </w:t>
      </w:r>
      <w:proofErr w:type="spellStart"/>
      <w:r w:rsidRPr="00B43825">
        <w:rPr>
          <w:rFonts w:cs="Arial"/>
          <w:color w:val="000000"/>
          <w:sz w:val="22"/>
          <w:szCs w:val="22"/>
        </w:rPr>
        <w:t>Erforderlichkeitsprinzip</w:t>
      </w:r>
      <w:proofErr w:type="spellEnd"/>
      <w:r w:rsidRPr="00B43825">
        <w:rPr>
          <w:rFonts w:cs="Arial"/>
          <w:color w:val="000000"/>
          <w:sz w:val="22"/>
          <w:szCs w:val="22"/>
        </w:rPr>
        <w:t xml:space="preserve"> ein</w:t>
      </w:r>
      <w:r w:rsidR="009E5BE1">
        <w:rPr>
          <w:rFonts w:cs="Arial"/>
          <w:color w:val="000000"/>
          <w:sz w:val="22"/>
          <w:szCs w:val="22"/>
        </w:rPr>
        <w:t>ge</w:t>
      </w:r>
      <w:r w:rsidRPr="00B43825">
        <w:rPr>
          <w:rFonts w:cs="Arial"/>
          <w:color w:val="000000"/>
          <w:sz w:val="22"/>
          <w:szCs w:val="22"/>
        </w:rPr>
        <w:t>schränk</w:t>
      </w:r>
      <w:r w:rsidR="009E5BE1">
        <w:rPr>
          <w:rFonts w:cs="Arial"/>
          <w:color w:val="000000"/>
          <w:sz w:val="22"/>
          <w:szCs w:val="22"/>
        </w:rPr>
        <w:t>t</w:t>
      </w:r>
      <w:r w:rsidRPr="00B43825">
        <w:rPr>
          <w:rFonts w:cs="Arial"/>
          <w:color w:val="000000"/>
          <w:sz w:val="22"/>
          <w:szCs w:val="22"/>
        </w:rPr>
        <w:t>, d.h. die Mitarbeiter</w:t>
      </w:r>
      <w:r w:rsidR="00F4108E">
        <w:rPr>
          <w:rFonts w:cs="Arial"/>
          <w:color w:val="000000"/>
          <w:sz w:val="22"/>
          <w:szCs w:val="22"/>
        </w:rPr>
        <w:t>/innen</w:t>
      </w:r>
      <w:r w:rsidRPr="00B43825">
        <w:rPr>
          <w:rFonts w:cs="Arial"/>
          <w:color w:val="000000"/>
          <w:sz w:val="22"/>
          <w:szCs w:val="22"/>
        </w:rPr>
        <w:t xml:space="preserve"> haben nur auf die Daten Zugriff, die sie für ihre Arbeit benötigen. Die Berechtigungsverwaltung erfolgt in den IT-Systemen der BA nach festgelegten Berechtigungskonzepten</w:t>
      </w:r>
      <w:r w:rsidRPr="00B43825">
        <w:rPr>
          <w:rStyle w:val="Funotenzeichen"/>
          <w:rFonts w:cs="Arial"/>
          <w:color w:val="000000"/>
          <w:sz w:val="22"/>
          <w:szCs w:val="22"/>
        </w:rPr>
        <w:footnoteReference w:id="5"/>
      </w:r>
      <w:r w:rsidRPr="00B43825">
        <w:rPr>
          <w:rFonts w:cs="Arial"/>
          <w:color w:val="000000"/>
          <w:sz w:val="22"/>
          <w:szCs w:val="22"/>
        </w:rPr>
        <w:t xml:space="preserve">. Durch Rollenprofile können u. a. Schreibrechte eingeschränkt werden, um die Veränderungsmöglichkeiten relevanter Daten zu reduzieren. </w:t>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lastRenderedPageBreak/>
        <w:t xml:space="preserve">Die Zuweisung der Rollen </w:t>
      </w:r>
      <w:r w:rsidR="009E5BE1">
        <w:rPr>
          <w:rFonts w:cs="Arial"/>
          <w:color w:val="000000"/>
          <w:sz w:val="22"/>
          <w:szCs w:val="22"/>
        </w:rPr>
        <w:t>wird</w:t>
      </w:r>
      <w:r w:rsidRPr="00B43825">
        <w:rPr>
          <w:rFonts w:cs="Arial"/>
          <w:color w:val="000000"/>
          <w:sz w:val="22"/>
          <w:szCs w:val="22"/>
        </w:rPr>
        <w:t xml:space="preserve"> regelmäßig zu </w:t>
      </w:r>
      <w:r w:rsidR="009E5BE1">
        <w:rPr>
          <w:rFonts w:cs="Arial"/>
          <w:color w:val="000000"/>
          <w:sz w:val="22"/>
          <w:szCs w:val="22"/>
        </w:rPr>
        <w:t>ge</w:t>
      </w:r>
      <w:r w:rsidRPr="00B43825">
        <w:rPr>
          <w:rFonts w:cs="Arial"/>
          <w:color w:val="000000"/>
          <w:sz w:val="22"/>
          <w:szCs w:val="22"/>
        </w:rPr>
        <w:t>prüf</w:t>
      </w:r>
      <w:r w:rsidR="009E5BE1">
        <w:rPr>
          <w:rFonts w:cs="Arial"/>
          <w:color w:val="000000"/>
          <w:sz w:val="22"/>
          <w:szCs w:val="22"/>
        </w:rPr>
        <w:t>t</w:t>
      </w:r>
      <w:r w:rsidRPr="00B43825">
        <w:rPr>
          <w:rFonts w:cs="Arial"/>
          <w:color w:val="000000"/>
          <w:sz w:val="22"/>
          <w:szCs w:val="22"/>
        </w:rPr>
        <w:t xml:space="preserve"> und an</w:t>
      </w:r>
      <w:r w:rsidR="009E5BE1">
        <w:rPr>
          <w:rFonts w:cs="Arial"/>
          <w:color w:val="000000"/>
          <w:sz w:val="22"/>
          <w:szCs w:val="22"/>
        </w:rPr>
        <w:t>ge</w:t>
      </w:r>
      <w:r w:rsidRPr="00B43825">
        <w:rPr>
          <w:rFonts w:cs="Arial"/>
          <w:color w:val="000000"/>
          <w:sz w:val="22"/>
          <w:szCs w:val="22"/>
        </w:rPr>
        <w:t>pass</w:t>
      </w:r>
      <w:r w:rsidR="009E5BE1">
        <w:rPr>
          <w:rFonts w:cs="Arial"/>
          <w:color w:val="000000"/>
          <w:sz w:val="22"/>
          <w:szCs w:val="22"/>
        </w:rPr>
        <w:t>t</w:t>
      </w:r>
      <w:r w:rsidRPr="00B43825">
        <w:rPr>
          <w:rFonts w:cs="Arial"/>
          <w:color w:val="000000"/>
          <w:sz w:val="22"/>
          <w:szCs w:val="22"/>
        </w:rPr>
        <w:t xml:space="preserve">. Die zuständige Führungskraft </w:t>
      </w:r>
      <w:r w:rsidR="009E5BE1">
        <w:rPr>
          <w:rFonts w:cs="Arial"/>
          <w:color w:val="000000"/>
          <w:sz w:val="22"/>
          <w:szCs w:val="22"/>
        </w:rPr>
        <w:t>stellt</w:t>
      </w:r>
      <w:r w:rsidRPr="00B43825">
        <w:rPr>
          <w:rFonts w:cs="Arial"/>
          <w:color w:val="000000"/>
          <w:sz w:val="22"/>
          <w:szCs w:val="22"/>
        </w:rPr>
        <w:t xml:space="preserve"> sicher, dass ihre Mitarbeiterinnen und Mitarbeiter die für die aktuelle Aufgabe erforderlichen – aber auch keine darüber hinausgehenden - Rechte besitzt. </w:t>
      </w:r>
    </w:p>
    <w:p w:rsidR="00111E0E" w:rsidRDefault="00111E0E" w:rsidP="00037975">
      <w:pPr>
        <w:autoSpaceDE w:val="0"/>
        <w:autoSpaceDN w:val="0"/>
        <w:adjustRightInd w:val="0"/>
        <w:jc w:val="both"/>
        <w:rPr>
          <w:rFonts w:cs="Arial"/>
          <w:color w:val="000000"/>
          <w:sz w:val="22"/>
          <w:szCs w:val="22"/>
        </w:rPr>
      </w:pPr>
    </w:p>
    <w:p w:rsidR="00111E0E" w:rsidRDefault="00111E0E" w:rsidP="00037975">
      <w:pPr>
        <w:autoSpaceDE w:val="0"/>
        <w:autoSpaceDN w:val="0"/>
        <w:adjustRightInd w:val="0"/>
        <w:jc w:val="both"/>
        <w:rPr>
          <w:rFonts w:cs="Arial"/>
          <w:color w:val="000000"/>
          <w:sz w:val="22"/>
          <w:szCs w:val="22"/>
        </w:rPr>
      </w:pPr>
      <w:r>
        <w:rPr>
          <w:rFonts w:cs="Arial"/>
          <w:color w:val="000000"/>
          <w:sz w:val="22"/>
          <w:szCs w:val="22"/>
        </w:rPr>
        <w:t xml:space="preserve">Die Zuweisung/Änderung der Rollen erfolgt über die BA-Anwendung – </w:t>
      </w:r>
      <w:r w:rsidRPr="00111E0E">
        <w:rPr>
          <w:rFonts w:cs="Arial"/>
          <w:color w:val="000000"/>
          <w:sz w:val="22"/>
          <w:szCs w:val="22"/>
        </w:rPr>
        <w:t>Benutzerantrag</w:t>
      </w:r>
      <w:r>
        <w:rPr>
          <w:rFonts w:cs="Arial"/>
          <w:color w:val="000000"/>
          <w:sz w:val="22"/>
          <w:szCs w:val="22"/>
        </w:rPr>
        <w:t>.</w:t>
      </w:r>
    </w:p>
    <w:p w:rsidR="00473821" w:rsidRPr="00B43825" w:rsidRDefault="00473821" w:rsidP="00037975">
      <w:pPr>
        <w:autoSpaceDE w:val="0"/>
        <w:autoSpaceDN w:val="0"/>
        <w:adjustRightInd w:val="0"/>
        <w:jc w:val="both"/>
        <w:rPr>
          <w:rFonts w:cs="Arial"/>
          <w:color w:val="000000"/>
          <w:sz w:val="22"/>
          <w:szCs w:val="22"/>
        </w:rPr>
      </w:pPr>
    </w:p>
    <w:p w:rsidR="00037975" w:rsidRDefault="00037975" w:rsidP="008F357A">
      <w:pPr>
        <w:pStyle w:val="BTberschriftKapitel"/>
        <w:numPr>
          <w:ilvl w:val="0"/>
          <w:numId w:val="8"/>
        </w:numPr>
        <w:outlineLvl w:val="0"/>
      </w:pPr>
      <w:r w:rsidRPr="00B43825">
        <w:t xml:space="preserve"> Kontrollen definieren und umsetzen</w:t>
      </w:r>
    </w:p>
    <w:p w:rsidR="009E5BE1" w:rsidRPr="00A1482E" w:rsidRDefault="00655376" w:rsidP="00D36058">
      <w:pPr>
        <w:spacing w:before="120"/>
        <w:jc w:val="both"/>
        <w:rPr>
          <w:b/>
          <w:szCs w:val="24"/>
        </w:rPr>
      </w:pPr>
      <w:r>
        <w:rPr>
          <w:b/>
          <w:szCs w:val="24"/>
        </w:rPr>
        <w:t xml:space="preserve">4.1. </w:t>
      </w:r>
      <w:r w:rsidR="009E5BE1" w:rsidRPr="00A1482E">
        <w:rPr>
          <w:b/>
          <w:szCs w:val="24"/>
        </w:rPr>
        <w:t>Fachaufsicht:</w:t>
      </w:r>
    </w:p>
    <w:p w:rsidR="00037975" w:rsidRPr="00B43825" w:rsidRDefault="00037975" w:rsidP="00D36058">
      <w:pPr>
        <w:spacing w:before="120"/>
        <w:jc w:val="both"/>
        <w:rPr>
          <w:sz w:val="22"/>
          <w:szCs w:val="22"/>
        </w:rPr>
      </w:pPr>
      <w:r w:rsidRPr="00B43825">
        <w:rPr>
          <w:sz w:val="22"/>
          <w:szCs w:val="22"/>
        </w:rPr>
        <w:t xml:space="preserve">Neben den organisatorischen Sicherungsmaßnahmen stellt die Fachaufsicht den zweiten wesentlichen </w:t>
      </w:r>
      <w:r w:rsidR="00111E0E">
        <w:rPr>
          <w:sz w:val="22"/>
          <w:szCs w:val="22"/>
        </w:rPr>
        <w:t xml:space="preserve"> </w:t>
      </w:r>
      <w:r w:rsidRPr="00B43825">
        <w:rPr>
          <w:sz w:val="22"/>
          <w:szCs w:val="22"/>
        </w:rPr>
        <w:t xml:space="preserve">Aspekt des IKS </w:t>
      </w:r>
      <w:r w:rsidR="00111E0E">
        <w:rPr>
          <w:sz w:val="22"/>
          <w:szCs w:val="22"/>
        </w:rPr>
        <w:t xml:space="preserve">des Jobcenters OSL </w:t>
      </w:r>
      <w:r w:rsidRPr="00B43825">
        <w:rPr>
          <w:sz w:val="22"/>
          <w:szCs w:val="22"/>
        </w:rPr>
        <w:t>dar. Die Fachaufsicht umfasst die fachliche Weisungs- und Aufsichtsbefugnis der Führungskräfte über die rechtmäßige, zweckmäßige und wirtschaftliche Durchführung der Aufgaben. Nach Maßgabe des SGB II sind dabei die Grundsätze der Wirtschaftlichkeit und Sparsamkeit zu beachten.</w:t>
      </w:r>
    </w:p>
    <w:p w:rsidR="00037975" w:rsidRDefault="00037975" w:rsidP="00037975">
      <w:pPr>
        <w:jc w:val="both"/>
        <w:rPr>
          <w:sz w:val="22"/>
          <w:szCs w:val="22"/>
        </w:rPr>
      </w:pPr>
      <w:r w:rsidRPr="00111E0E">
        <w:rPr>
          <w:b/>
          <w:sz w:val="22"/>
          <w:szCs w:val="22"/>
          <w:u w:val="single"/>
        </w:rPr>
        <w:t>Fachaufsicht ist Führungsaufgabe und als solche nicht delegierbar</w:t>
      </w:r>
      <w:r w:rsidRPr="00B43825">
        <w:rPr>
          <w:sz w:val="22"/>
          <w:szCs w:val="22"/>
        </w:rPr>
        <w:t>. Kontrollen sind daher in der Regel von den Führungskräften selbst (Team</w:t>
      </w:r>
      <w:r w:rsidR="003B2B99">
        <w:rPr>
          <w:sz w:val="22"/>
          <w:szCs w:val="22"/>
        </w:rPr>
        <w:t xml:space="preserve">- und </w:t>
      </w:r>
      <w:r w:rsidRPr="00B43825">
        <w:rPr>
          <w:sz w:val="22"/>
          <w:szCs w:val="22"/>
        </w:rPr>
        <w:t>Bereichs</w:t>
      </w:r>
      <w:r w:rsidR="003B2B99">
        <w:rPr>
          <w:sz w:val="22"/>
          <w:szCs w:val="22"/>
        </w:rPr>
        <w:t xml:space="preserve">leitungen </w:t>
      </w:r>
      <w:r w:rsidRPr="00B43825">
        <w:rPr>
          <w:sz w:val="22"/>
          <w:szCs w:val="22"/>
        </w:rPr>
        <w:t>sowie der Geschäftsführung) gegenüber ihren fachlich unterstellten Mitarbeiterinnen und Mitarbeitern durchzuführen. Dabei endet die Fachaufsicht nicht auf der Ebene der Teamleiter</w:t>
      </w:r>
      <w:r w:rsidR="00E46B90">
        <w:rPr>
          <w:sz w:val="22"/>
          <w:szCs w:val="22"/>
        </w:rPr>
        <w:t>/innen</w:t>
      </w:r>
      <w:r w:rsidRPr="00B43825">
        <w:rPr>
          <w:sz w:val="22"/>
          <w:szCs w:val="22"/>
        </w:rPr>
        <w:t>. Die übergeordneten Ebenen (Bereichsleiter</w:t>
      </w:r>
      <w:r w:rsidR="00E46B90">
        <w:rPr>
          <w:sz w:val="22"/>
          <w:szCs w:val="22"/>
        </w:rPr>
        <w:t>/innen</w:t>
      </w:r>
      <w:r w:rsidRPr="00B43825">
        <w:rPr>
          <w:sz w:val="22"/>
          <w:szCs w:val="22"/>
        </w:rPr>
        <w:t xml:space="preserve">, Geschäftsführung) sind ebenso gehalten, Fachaufsicht über </w:t>
      </w:r>
      <w:r w:rsidR="00E46B90">
        <w:rPr>
          <w:sz w:val="22"/>
          <w:szCs w:val="22"/>
        </w:rPr>
        <w:t xml:space="preserve">die ihnen </w:t>
      </w:r>
      <w:r w:rsidRPr="00B43825">
        <w:rPr>
          <w:sz w:val="22"/>
          <w:szCs w:val="22"/>
        </w:rPr>
        <w:t>zugeordneten Führungskräfte auszuüben. Eine Unterstützung der Fachaufsicht durch Kontrollen auf gleicher Hierarchieebene ist jedoch ebenso denkbar. Dabei ist allerdings zu berücksichtigen, dass der</w:t>
      </w:r>
      <w:r w:rsidR="00E46B90">
        <w:rPr>
          <w:sz w:val="22"/>
          <w:szCs w:val="22"/>
        </w:rPr>
        <w:t>/die</w:t>
      </w:r>
      <w:r w:rsidRPr="00B43825">
        <w:rPr>
          <w:sz w:val="22"/>
          <w:szCs w:val="22"/>
        </w:rPr>
        <w:t xml:space="preserve"> kontrollierende Mitarbeiter</w:t>
      </w:r>
      <w:r w:rsidR="00E46B90">
        <w:rPr>
          <w:sz w:val="22"/>
          <w:szCs w:val="22"/>
        </w:rPr>
        <w:t>/in</w:t>
      </w:r>
      <w:r w:rsidRPr="00B43825">
        <w:rPr>
          <w:sz w:val="22"/>
          <w:szCs w:val="22"/>
        </w:rPr>
        <w:t xml:space="preserve"> über die notwendigen Qualifikationen und Befugnisse verfügen muss, um etwaige Fehler des Prozessergebnisses festzustellen.</w:t>
      </w:r>
    </w:p>
    <w:p w:rsidR="009E5BE1" w:rsidRPr="00B43825" w:rsidRDefault="009E5BE1" w:rsidP="00037975">
      <w:pPr>
        <w:jc w:val="both"/>
        <w:rPr>
          <w:sz w:val="22"/>
          <w:szCs w:val="22"/>
        </w:rPr>
      </w:pPr>
    </w:p>
    <w:p w:rsidR="00EA5A0B" w:rsidRDefault="00037975" w:rsidP="00037975">
      <w:pPr>
        <w:jc w:val="both"/>
        <w:rPr>
          <w:sz w:val="22"/>
          <w:szCs w:val="22"/>
        </w:rPr>
      </w:pPr>
      <w:r w:rsidRPr="00B43825">
        <w:rPr>
          <w:sz w:val="22"/>
          <w:szCs w:val="22"/>
        </w:rPr>
        <w:t>D</w:t>
      </w:r>
      <w:r w:rsidR="009E5BE1">
        <w:rPr>
          <w:sz w:val="22"/>
          <w:szCs w:val="22"/>
        </w:rPr>
        <w:t>as</w:t>
      </w:r>
      <w:r w:rsidRPr="00B43825">
        <w:rPr>
          <w:sz w:val="22"/>
          <w:szCs w:val="22"/>
        </w:rPr>
        <w:t xml:space="preserve"> </w:t>
      </w:r>
      <w:r w:rsidR="009E5BE1">
        <w:rPr>
          <w:sz w:val="22"/>
          <w:szCs w:val="22"/>
        </w:rPr>
        <w:t xml:space="preserve">Jobcenter OSL </w:t>
      </w:r>
      <w:r w:rsidRPr="00B43825">
        <w:rPr>
          <w:sz w:val="22"/>
          <w:szCs w:val="22"/>
        </w:rPr>
        <w:t xml:space="preserve"> entscheide</w:t>
      </w:r>
      <w:r w:rsidR="009E5BE1">
        <w:rPr>
          <w:sz w:val="22"/>
          <w:szCs w:val="22"/>
        </w:rPr>
        <w:t>t</w:t>
      </w:r>
      <w:r w:rsidRPr="00B43825">
        <w:rPr>
          <w:sz w:val="22"/>
          <w:szCs w:val="22"/>
        </w:rPr>
        <w:t xml:space="preserve"> eigenverantwortlich, welche Instrumente </w:t>
      </w:r>
      <w:r w:rsidR="009E5BE1">
        <w:rPr>
          <w:sz w:val="22"/>
          <w:szCs w:val="22"/>
        </w:rPr>
        <w:t>es</w:t>
      </w:r>
      <w:r w:rsidRPr="00B43825">
        <w:rPr>
          <w:sz w:val="22"/>
          <w:szCs w:val="22"/>
        </w:rPr>
        <w:t xml:space="preserve"> im Sinne einer wirtschaftlichen und wirksamen Ausübung der Fachaufsicht einsetzen. Das Verfahren zur Durchführung der Kontrollen ist durch eine eindeutige Verfahrensregelung, ein internes Fachaufsichtskonzept, </w:t>
      </w:r>
      <w:r w:rsidR="009E5BE1">
        <w:rPr>
          <w:sz w:val="22"/>
          <w:szCs w:val="22"/>
        </w:rPr>
        <w:t xml:space="preserve">beschrieben und </w:t>
      </w:r>
      <w:r w:rsidRPr="00B43825">
        <w:rPr>
          <w:sz w:val="22"/>
          <w:szCs w:val="22"/>
        </w:rPr>
        <w:t>im IKS zu integrier</w:t>
      </w:r>
      <w:r w:rsidR="009E5BE1">
        <w:rPr>
          <w:sz w:val="22"/>
          <w:szCs w:val="22"/>
        </w:rPr>
        <w:t>t</w:t>
      </w:r>
      <w:r w:rsidRPr="00B43825">
        <w:rPr>
          <w:sz w:val="22"/>
          <w:szCs w:val="22"/>
        </w:rPr>
        <w:t>.</w:t>
      </w:r>
    </w:p>
    <w:p w:rsidR="009E5BE1" w:rsidRDefault="009E5BE1" w:rsidP="00037975">
      <w:pPr>
        <w:jc w:val="both"/>
        <w:rPr>
          <w:sz w:val="22"/>
          <w:szCs w:val="22"/>
        </w:rPr>
      </w:pPr>
    </w:p>
    <w:p w:rsidR="00A1482E" w:rsidRDefault="00A1482E" w:rsidP="00037975">
      <w:pPr>
        <w:jc w:val="both"/>
        <w:rPr>
          <w:sz w:val="22"/>
          <w:szCs w:val="22"/>
        </w:rPr>
      </w:pPr>
      <w:r>
        <w:rPr>
          <w:sz w:val="22"/>
          <w:szCs w:val="22"/>
        </w:rPr>
        <w:t>Zum</w:t>
      </w:r>
      <w:r w:rsidR="009E5BE1">
        <w:rPr>
          <w:sz w:val="22"/>
          <w:szCs w:val="22"/>
        </w:rPr>
        <w:t xml:space="preserve"> Fachaufsichtskonzept</w:t>
      </w:r>
      <w:r>
        <w:rPr>
          <w:sz w:val="22"/>
          <w:szCs w:val="22"/>
        </w:rPr>
        <w:t>:</w:t>
      </w:r>
    </w:p>
    <w:p w:rsidR="00A1482E" w:rsidRDefault="00A1482E" w:rsidP="00037975">
      <w:pPr>
        <w:jc w:val="both"/>
        <w:rPr>
          <w:sz w:val="22"/>
          <w:szCs w:val="22"/>
        </w:rPr>
      </w:pPr>
    </w:p>
    <w:p w:rsidR="00BE4A28" w:rsidRDefault="00BE4A28" w:rsidP="00037975">
      <w:pPr>
        <w:jc w:val="both"/>
        <w:rPr>
          <w:sz w:val="22"/>
          <w:szCs w:val="22"/>
        </w:rPr>
      </w:pPr>
      <w:hyperlink r:id="rId32" w:history="1">
        <w:r w:rsidRPr="00BF1757">
          <w:rPr>
            <w:rStyle w:val="Hyperlink"/>
            <w:sz w:val="22"/>
            <w:szCs w:val="22"/>
          </w:rPr>
          <w:t>\\N0011035\Ablagen\D03506-Jobcenter-OSL\1_JC_OS</w:t>
        </w:r>
        <w:r w:rsidRPr="00BF1757">
          <w:rPr>
            <w:rStyle w:val="Hyperlink"/>
            <w:sz w:val="22"/>
            <w:szCs w:val="22"/>
          </w:rPr>
          <w:t>L</w:t>
        </w:r>
        <w:r w:rsidRPr="00BF1757">
          <w:rPr>
            <w:rStyle w:val="Hyperlink"/>
            <w:sz w:val="22"/>
            <w:szCs w:val="22"/>
          </w:rPr>
          <w:t>_neu\A</w:t>
        </w:r>
        <w:r w:rsidRPr="00BF1757">
          <w:rPr>
            <w:rStyle w:val="Hyperlink"/>
            <w:sz w:val="22"/>
            <w:szCs w:val="22"/>
          </w:rPr>
          <w:t>1</w:t>
        </w:r>
        <w:r w:rsidRPr="00BF1757">
          <w:rPr>
            <w:rStyle w:val="Hyperlink"/>
            <w:sz w:val="22"/>
            <w:szCs w:val="22"/>
          </w:rPr>
          <w:t>_Geschäftsleitung\A14_Protokolle_Verfüg_Konzepte_Vereinbrg\Konzepte\Fachaufsichtskonzepte\2012</w:t>
        </w:r>
      </w:hyperlink>
    </w:p>
    <w:p w:rsidR="00BE4A28" w:rsidRDefault="00BE4A28" w:rsidP="00037975">
      <w:pPr>
        <w:jc w:val="both"/>
        <w:rPr>
          <w:sz w:val="22"/>
          <w:szCs w:val="22"/>
        </w:rPr>
      </w:pPr>
    </w:p>
    <w:p w:rsidR="004B268F" w:rsidRDefault="004B268F" w:rsidP="00037975">
      <w:pPr>
        <w:jc w:val="both"/>
        <w:rPr>
          <w:rFonts w:cs="Arial"/>
          <w:b/>
          <w:sz w:val="22"/>
          <w:szCs w:val="22"/>
        </w:rPr>
      </w:pPr>
    </w:p>
    <w:p w:rsidR="009E5BE1" w:rsidRDefault="009E5BE1" w:rsidP="00037975">
      <w:pPr>
        <w:jc w:val="both"/>
        <w:rPr>
          <w:sz w:val="22"/>
          <w:szCs w:val="22"/>
        </w:rPr>
      </w:pPr>
      <w:r>
        <w:rPr>
          <w:sz w:val="22"/>
          <w:szCs w:val="22"/>
        </w:rPr>
        <w:t>Dieses Fachaufsichtskonzept wird laufend aktualisiert und angepasst.</w:t>
      </w:r>
    </w:p>
    <w:p w:rsidR="00945183" w:rsidRDefault="00945183" w:rsidP="00037975">
      <w:pPr>
        <w:jc w:val="both"/>
        <w:rPr>
          <w:sz w:val="22"/>
          <w:szCs w:val="22"/>
        </w:rPr>
      </w:pPr>
      <w:r>
        <w:rPr>
          <w:sz w:val="22"/>
          <w:szCs w:val="22"/>
        </w:rPr>
        <w:t>Hier sind die Anzahl und die Art der Kontrollen für alle Fachbereiche (auch die angrenzenden wie SGG, Unterhalt,</w:t>
      </w:r>
      <w:r w:rsidR="0007205D">
        <w:rPr>
          <w:sz w:val="22"/>
          <w:szCs w:val="22"/>
        </w:rPr>
        <w:t xml:space="preserve"> </w:t>
      </w:r>
      <w:proofErr w:type="spellStart"/>
      <w:r>
        <w:rPr>
          <w:sz w:val="22"/>
          <w:szCs w:val="22"/>
        </w:rPr>
        <w:t>Owig</w:t>
      </w:r>
      <w:proofErr w:type="spellEnd"/>
      <w:r>
        <w:rPr>
          <w:sz w:val="22"/>
          <w:szCs w:val="22"/>
        </w:rPr>
        <w:t>) beschrieben.</w:t>
      </w:r>
    </w:p>
    <w:p w:rsidR="00037975" w:rsidRDefault="009E5BE1" w:rsidP="00037975">
      <w:pPr>
        <w:jc w:val="both"/>
        <w:rPr>
          <w:sz w:val="22"/>
          <w:szCs w:val="22"/>
        </w:rPr>
      </w:pPr>
      <w:r>
        <w:rPr>
          <w:sz w:val="22"/>
          <w:szCs w:val="22"/>
        </w:rPr>
        <w:t>Es ist nicht Ziel alle mögli</w:t>
      </w:r>
      <w:r w:rsidR="00037975" w:rsidRPr="00B43825">
        <w:rPr>
          <w:sz w:val="22"/>
          <w:szCs w:val="22"/>
        </w:rPr>
        <w:t xml:space="preserve">chen Fehlerbetrachtungen ohne </w:t>
      </w:r>
      <w:proofErr w:type="spellStart"/>
      <w:r w:rsidR="00037975" w:rsidRPr="00B43825">
        <w:rPr>
          <w:sz w:val="22"/>
          <w:szCs w:val="22"/>
        </w:rPr>
        <w:t>Priorisierung</w:t>
      </w:r>
      <w:proofErr w:type="spellEnd"/>
      <w:r w:rsidR="00037975" w:rsidRPr="00B43825">
        <w:rPr>
          <w:sz w:val="22"/>
          <w:szCs w:val="22"/>
        </w:rPr>
        <w:t xml:space="preserve"> in den Fokus zu nehmen, da ein IKS, </w:t>
      </w:r>
      <w:r w:rsidR="00CF4004">
        <w:rPr>
          <w:sz w:val="22"/>
          <w:szCs w:val="22"/>
        </w:rPr>
        <w:t>welches</w:t>
      </w:r>
      <w:r w:rsidR="00037975" w:rsidRPr="00B43825">
        <w:rPr>
          <w:sz w:val="22"/>
          <w:szCs w:val="22"/>
        </w:rPr>
        <w:t xml:space="preserve"> alle Verlustrisiken ausschließt, nicht realistisch und </w:t>
      </w:r>
      <w:r w:rsidR="00CF4004">
        <w:rPr>
          <w:sz w:val="22"/>
          <w:szCs w:val="22"/>
        </w:rPr>
        <w:t xml:space="preserve">vor allem nicht </w:t>
      </w:r>
      <w:r w:rsidR="00DB26A0">
        <w:rPr>
          <w:sz w:val="22"/>
          <w:szCs w:val="22"/>
        </w:rPr>
        <w:t>angemessen ist (vgl. auch Kapitel 2.1</w:t>
      </w:r>
      <w:r w:rsidR="00037975" w:rsidRPr="00B43825">
        <w:rPr>
          <w:sz w:val="22"/>
          <w:szCs w:val="22"/>
        </w:rPr>
        <w:t xml:space="preserve">). </w:t>
      </w:r>
    </w:p>
    <w:p w:rsidR="00945183" w:rsidRDefault="00945183" w:rsidP="00037975">
      <w:pPr>
        <w:jc w:val="both"/>
        <w:rPr>
          <w:sz w:val="22"/>
          <w:szCs w:val="22"/>
        </w:rPr>
      </w:pPr>
    </w:p>
    <w:p w:rsidR="00945183" w:rsidRDefault="00655376" w:rsidP="00037975">
      <w:pPr>
        <w:jc w:val="both"/>
        <w:rPr>
          <w:b/>
          <w:szCs w:val="24"/>
        </w:rPr>
      </w:pPr>
      <w:r>
        <w:rPr>
          <w:b/>
          <w:szCs w:val="24"/>
        </w:rPr>
        <w:t xml:space="preserve">4.2. </w:t>
      </w:r>
      <w:r w:rsidR="00945183" w:rsidRPr="00A1482E">
        <w:rPr>
          <w:b/>
          <w:szCs w:val="24"/>
        </w:rPr>
        <w:t>Datenqualitätsmanagement:</w:t>
      </w:r>
    </w:p>
    <w:p w:rsidR="00945183" w:rsidRDefault="00945183" w:rsidP="00037975">
      <w:pPr>
        <w:jc w:val="both"/>
        <w:rPr>
          <w:sz w:val="22"/>
          <w:szCs w:val="22"/>
        </w:rPr>
      </w:pPr>
    </w:p>
    <w:p w:rsidR="00945183" w:rsidRDefault="00945183" w:rsidP="00037975">
      <w:pPr>
        <w:jc w:val="both"/>
        <w:rPr>
          <w:sz w:val="22"/>
          <w:szCs w:val="22"/>
        </w:rPr>
      </w:pPr>
      <w:r>
        <w:rPr>
          <w:sz w:val="22"/>
          <w:szCs w:val="22"/>
        </w:rPr>
        <w:t>Das Datenqualitätsmanagement im Jobcenter OSL ist ein stetiger Prozess und beschäftigt sich mit der Eingabe-, Verwendungs- und Verarbeitungsqualität aller Daten in den Fachverfahren des Jobcenters OSL.</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Qualitativ hochwertige Daten sind wichtig für </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             Steuerungs- und Zielvereinbarungsprozesse </w:t>
      </w:r>
    </w:p>
    <w:p w:rsidR="00945183" w:rsidRDefault="00945183" w:rsidP="00037975">
      <w:pPr>
        <w:jc w:val="both"/>
        <w:rPr>
          <w:sz w:val="22"/>
          <w:szCs w:val="22"/>
        </w:rPr>
      </w:pPr>
      <w:r>
        <w:rPr>
          <w:sz w:val="22"/>
          <w:szCs w:val="22"/>
        </w:rPr>
        <w:t xml:space="preserve">             Entscheidungsfindung jedes einzelnen Mitarbeiters</w:t>
      </w:r>
    </w:p>
    <w:p w:rsidR="00945183" w:rsidRDefault="00945183" w:rsidP="00037975">
      <w:pPr>
        <w:jc w:val="both"/>
        <w:rPr>
          <w:sz w:val="22"/>
          <w:szCs w:val="22"/>
        </w:rPr>
      </w:pPr>
      <w:r>
        <w:rPr>
          <w:sz w:val="22"/>
          <w:szCs w:val="22"/>
        </w:rPr>
        <w:t xml:space="preserve">             einer hohen Kundenzufriedenheit und Vertrauenswürdigkeit.</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Aus diesem Grund besitzt das DQM im Jobcenter OSL einen hohen Stellenwert und ist </w:t>
      </w:r>
    </w:p>
    <w:p w:rsidR="00945183" w:rsidRDefault="00945183" w:rsidP="00037975">
      <w:pPr>
        <w:jc w:val="both"/>
        <w:rPr>
          <w:sz w:val="22"/>
          <w:szCs w:val="22"/>
        </w:rPr>
      </w:pPr>
      <w:r>
        <w:rPr>
          <w:sz w:val="22"/>
          <w:szCs w:val="22"/>
        </w:rPr>
        <w:t>fest im IKS verankert.</w:t>
      </w:r>
    </w:p>
    <w:p w:rsidR="00945183" w:rsidRDefault="00945183" w:rsidP="00037975">
      <w:pPr>
        <w:jc w:val="both"/>
        <w:rPr>
          <w:sz w:val="22"/>
          <w:szCs w:val="22"/>
        </w:rPr>
      </w:pPr>
    </w:p>
    <w:p w:rsidR="0007205D" w:rsidRDefault="0007205D" w:rsidP="00037975">
      <w:pPr>
        <w:jc w:val="both"/>
        <w:rPr>
          <w:sz w:val="22"/>
          <w:szCs w:val="22"/>
        </w:rPr>
      </w:pPr>
    </w:p>
    <w:p w:rsidR="0007205D" w:rsidRDefault="0007205D" w:rsidP="00037975">
      <w:pPr>
        <w:jc w:val="both"/>
        <w:rPr>
          <w:sz w:val="22"/>
          <w:szCs w:val="22"/>
        </w:rPr>
      </w:pPr>
    </w:p>
    <w:p w:rsidR="0007205D" w:rsidRDefault="0007205D" w:rsidP="00037975">
      <w:pPr>
        <w:jc w:val="both"/>
        <w:rPr>
          <w:sz w:val="22"/>
          <w:szCs w:val="22"/>
        </w:rPr>
      </w:pPr>
    </w:p>
    <w:p w:rsidR="0007205D" w:rsidRDefault="0007205D" w:rsidP="00037975">
      <w:pPr>
        <w:jc w:val="both"/>
        <w:rPr>
          <w:sz w:val="22"/>
          <w:szCs w:val="22"/>
        </w:rPr>
      </w:pPr>
    </w:p>
    <w:p w:rsidR="00A1482E" w:rsidRDefault="00A1482E" w:rsidP="00037975">
      <w:pPr>
        <w:jc w:val="both"/>
        <w:rPr>
          <w:sz w:val="22"/>
          <w:szCs w:val="22"/>
        </w:rPr>
      </w:pPr>
      <w:r>
        <w:rPr>
          <w:sz w:val="22"/>
          <w:szCs w:val="22"/>
        </w:rPr>
        <w:t>Zum</w:t>
      </w:r>
      <w:r w:rsidR="00945183">
        <w:rPr>
          <w:sz w:val="22"/>
          <w:szCs w:val="22"/>
        </w:rPr>
        <w:t xml:space="preserve"> Handbuch DQM</w:t>
      </w:r>
      <w:r>
        <w:rPr>
          <w:sz w:val="22"/>
          <w:szCs w:val="22"/>
        </w:rPr>
        <w:t>:</w:t>
      </w:r>
    </w:p>
    <w:p w:rsidR="0072012C" w:rsidRDefault="0072012C" w:rsidP="00037975">
      <w:pPr>
        <w:jc w:val="both"/>
        <w:rPr>
          <w:sz w:val="22"/>
          <w:szCs w:val="22"/>
        </w:rPr>
      </w:pPr>
    </w:p>
    <w:p w:rsidR="00A1482E" w:rsidRDefault="00476600" w:rsidP="00037975">
      <w:pPr>
        <w:jc w:val="both"/>
        <w:rPr>
          <w:sz w:val="22"/>
          <w:szCs w:val="22"/>
        </w:rPr>
      </w:pPr>
      <w:hyperlink r:id="rId33" w:history="1">
        <w:r w:rsidR="0072012C" w:rsidRPr="0072012C">
          <w:rPr>
            <w:rStyle w:val="Hyperlink"/>
            <w:sz w:val="22"/>
            <w:szCs w:val="22"/>
          </w:rPr>
          <w:t>..\..\..\..\..\J1_Datenqualitäts-Management\J16_DQM-Handbuch_JC_OSL_mit_integrierten_Prüf-und_Maßnahmekatalog</w:t>
        </w:r>
      </w:hyperlink>
    </w:p>
    <w:bookmarkEnd w:id="54"/>
    <w:bookmarkEnd w:id="55"/>
    <w:bookmarkEnd w:id="56"/>
    <w:bookmarkEnd w:id="57"/>
    <w:bookmarkEnd w:id="58"/>
    <w:bookmarkEnd w:id="59"/>
    <w:p w:rsidR="00945183" w:rsidRDefault="00945183" w:rsidP="00037975">
      <w:pPr>
        <w:jc w:val="both"/>
        <w:rPr>
          <w:sz w:val="22"/>
          <w:szCs w:val="22"/>
        </w:rPr>
      </w:pPr>
    </w:p>
    <w:p w:rsidR="0072012C" w:rsidRDefault="0072012C" w:rsidP="00037975">
      <w:pPr>
        <w:jc w:val="both"/>
        <w:rPr>
          <w:sz w:val="22"/>
          <w:szCs w:val="22"/>
        </w:rPr>
      </w:pPr>
    </w:p>
    <w:p w:rsidR="00A1482E" w:rsidRPr="00A1482E" w:rsidRDefault="00655376" w:rsidP="00037975">
      <w:pPr>
        <w:jc w:val="both"/>
        <w:rPr>
          <w:b/>
          <w:szCs w:val="24"/>
        </w:rPr>
      </w:pPr>
      <w:r>
        <w:rPr>
          <w:b/>
          <w:szCs w:val="24"/>
        </w:rPr>
        <w:t xml:space="preserve">4.3. </w:t>
      </w:r>
      <w:r w:rsidR="00A1482E" w:rsidRPr="00A1482E">
        <w:rPr>
          <w:b/>
          <w:szCs w:val="24"/>
        </w:rPr>
        <w:t>Datenschutz:</w:t>
      </w:r>
    </w:p>
    <w:p w:rsidR="00A1482E" w:rsidRDefault="00A1482E" w:rsidP="00037975">
      <w:pPr>
        <w:jc w:val="both"/>
        <w:rPr>
          <w:sz w:val="22"/>
          <w:szCs w:val="22"/>
        </w:rPr>
      </w:pPr>
    </w:p>
    <w:p w:rsidR="00A1482E" w:rsidRDefault="00A1482E" w:rsidP="00037975">
      <w:pPr>
        <w:jc w:val="both"/>
        <w:rPr>
          <w:sz w:val="22"/>
          <w:szCs w:val="22"/>
        </w:rPr>
      </w:pPr>
      <w:r>
        <w:rPr>
          <w:sz w:val="22"/>
          <w:szCs w:val="22"/>
        </w:rPr>
        <w:t>Neben den gesetzlichen Vorschriften des SGBII, SGBX und des Bundesdatenschutzgesetzes gelten die jeweiligen aktuellen Vorschriften der Bundesagentur zu deren Durchführung.</w:t>
      </w:r>
    </w:p>
    <w:p w:rsidR="00A1482E" w:rsidRDefault="00A1482E" w:rsidP="00037975">
      <w:pPr>
        <w:jc w:val="both"/>
        <w:rPr>
          <w:sz w:val="22"/>
          <w:szCs w:val="22"/>
        </w:rPr>
      </w:pPr>
    </w:p>
    <w:p w:rsidR="00A1482E" w:rsidRDefault="00A1482E" w:rsidP="00037975">
      <w:pPr>
        <w:jc w:val="both"/>
        <w:rPr>
          <w:sz w:val="22"/>
          <w:szCs w:val="22"/>
        </w:rPr>
      </w:pPr>
      <w:r>
        <w:rPr>
          <w:sz w:val="22"/>
          <w:szCs w:val="22"/>
        </w:rPr>
        <w:t>Es erfolgt durch die Führungskräfte eine regelmäßige nachgewiesene Schulung zum Datenschutz.</w:t>
      </w:r>
    </w:p>
    <w:p w:rsidR="00A1482E" w:rsidRDefault="00A1482E" w:rsidP="00037975">
      <w:pPr>
        <w:jc w:val="both"/>
        <w:rPr>
          <w:sz w:val="22"/>
          <w:szCs w:val="22"/>
        </w:rPr>
      </w:pPr>
    </w:p>
    <w:p w:rsidR="00A1482E" w:rsidRDefault="00A1482E" w:rsidP="00037975">
      <w:pPr>
        <w:jc w:val="both"/>
        <w:rPr>
          <w:sz w:val="22"/>
          <w:szCs w:val="22"/>
        </w:rPr>
      </w:pPr>
      <w:r>
        <w:rPr>
          <w:sz w:val="22"/>
          <w:szCs w:val="22"/>
        </w:rPr>
        <w:t>Im Jobcenter OSL wurde dazu ein Datenschutzbeauftragter ernannt (Herr Hendrik Walter).</w:t>
      </w:r>
    </w:p>
    <w:p w:rsidR="00A1482E" w:rsidRDefault="00A1482E" w:rsidP="00037975">
      <w:pPr>
        <w:jc w:val="both"/>
        <w:rPr>
          <w:sz w:val="22"/>
          <w:szCs w:val="22"/>
        </w:rPr>
      </w:pPr>
    </w:p>
    <w:p w:rsidR="00A1482E" w:rsidRDefault="00A1482E" w:rsidP="00037975">
      <w:pPr>
        <w:jc w:val="both"/>
        <w:rPr>
          <w:sz w:val="22"/>
          <w:szCs w:val="22"/>
        </w:rPr>
      </w:pPr>
      <w:r>
        <w:rPr>
          <w:sz w:val="22"/>
          <w:szCs w:val="22"/>
        </w:rPr>
        <w:t>Zu den Vorschriften Datenschutz:</w:t>
      </w:r>
    </w:p>
    <w:p w:rsidR="00A1482E" w:rsidRDefault="00A1482E" w:rsidP="00037975">
      <w:pPr>
        <w:jc w:val="both"/>
        <w:rPr>
          <w:sz w:val="22"/>
          <w:szCs w:val="22"/>
        </w:rPr>
      </w:pPr>
    </w:p>
    <w:p w:rsidR="00982FA2" w:rsidRDefault="00476600" w:rsidP="00037975">
      <w:pPr>
        <w:jc w:val="both"/>
      </w:pPr>
      <w:hyperlink r:id="rId34" w:history="1">
        <w:r w:rsidR="0072012C" w:rsidRPr="0072012C">
          <w:rPr>
            <w:rStyle w:val="Hyperlink"/>
          </w:rPr>
          <w:t>..\..\..\..\A15_Arbeitshilfen\Datenschutz</w:t>
        </w:r>
      </w:hyperlink>
    </w:p>
    <w:p w:rsidR="0072012C" w:rsidRDefault="0072012C" w:rsidP="00037975">
      <w:pPr>
        <w:jc w:val="both"/>
      </w:pPr>
    </w:p>
    <w:p w:rsidR="00982FA2" w:rsidRDefault="00982FA2" w:rsidP="00037975">
      <w:pPr>
        <w:jc w:val="both"/>
        <w:rPr>
          <w:b/>
          <w:szCs w:val="24"/>
        </w:rPr>
      </w:pPr>
      <w:r>
        <w:rPr>
          <w:b/>
          <w:szCs w:val="24"/>
        </w:rPr>
        <w:t>4.4. Kundenreaktionsmanagement:</w:t>
      </w:r>
    </w:p>
    <w:p w:rsidR="002003E5" w:rsidRDefault="00982FA2" w:rsidP="00037975">
      <w:pPr>
        <w:jc w:val="both"/>
        <w:rPr>
          <w:sz w:val="22"/>
          <w:szCs w:val="22"/>
        </w:rPr>
      </w:pPr>
      <w:r>
        <w:rPr>
          <w:sz w:val="22"/>
          <w:szCs w:val="22"/>
        </w:rPr>
        <w:t xml:space="preserve">Das Jobcenter OSL nutzt das IT-Programm KRM 2 – Kundenreaktionsmanagement zu Petitionen, Eingaben, Beschwerden und Lob. </w:t>
      </w:r>
    </w:p>
    <w:p w:rsidR="00435EA4" w:rsidRDefault="002003E5" w:rsidP="00037975">
      <w:pPr>
        <w:jc w:val="both"/>
        <w:rPr>
          <w:sz w:val="22"/>
          <w:szCs w:val="22"/>
        </w:rPr>
      </w:pPr>
      <w:r>
        <w:rPr>
          <w:sz w:val="22"/>
          <w:szCs w:val="22"/>
        </w:rPr>
        <w:t>fachliche Grundlage ist die Geschäftsanweisung 01/2011 der Agentur für Arbeit Cottbus</w:t>
      </w:r>
      <w:r w:rsidR="00435EA4">
        <w:rPr>
          <w:sz w:val="22"/>
          <w:szCs w:val="22"/>
        </w:rPr>
        <w:t>.</w:t>
      </w:r>
    </w:p>
    <w:p w:rsidR="00435EA4" w:rsidRDefault="00435EA4" w:rsidP="00037975">
      <w:pPr>
        <w:jc w:val="both"/>
        <w:rPr>
          <w:sz w:val="22"/>
          <w:szCs w:val="22"/>
        </w:rPr>
      </w:pPr>
    </w:p>
    <w:p w:rsidR="002003E5" w:rsidRDefault="002003E5" w:rsidP="00037975">
      <w:pPr>
        <w:jc w:val="both"/>
        <w:rPr>
          <w:sz w:val="22"/>
          <w:szCs w:val="22"/>
        </w:rPr>
      </w:pPr>
      <w:r>
        <w:rPr>
          <w:sz w:val="22"/>
          <w:szCs w:val="22"/>
        </w:rPr>
        <w:t xml:space="preserve"> </w:t>
      </w:r>
      <w:hyperlink r:id="rId35" w:history="1">
        <w:r w:rsidR="00435EA4" w:rsidRPr="00A94AAC">
          <w:rPr>
            <w:rStyle w:val="Hyperlink"/>
            <w:sz w:val="22"/>
            <w:szCs w:val="22"/>
          </w:rPr>
          <w:t>http://www.baintern.de/RD-Berlin-Brandenburg/035-AA-Cottbus/A-12-IS-neu/Geschaeftsordnung/GA-CB/2011-01-Kundenreaktionsmanagement.pdf</w:t>
        </w:r>
      </w:hyperlink>
    </w:p>
    <w:p w:rsidR="00435EA4" w:rsidRDefault="00435EA4" w:rsidP="00037975">
      <w:pPr>
        <w:jc w:val="both"/>
        <w:rPr>
          <w:sz w:val="22"/>
          <w:szCs w:val="22"/>
        </w:rPr>
      </w:pPr>
    </w:p>
    <w:p w:rsidR="00982FA2" w:rsidRDefault="00982FA2" w:rsidP="00037975">
      <w:pPr>
        <w:jc w:val="both"/>
        <w:rPr>
          <w:sz w:val="22"/>
          <w:szCs w:val="22"/>
        </w:rPr>
      </w:pPr>
      <w:r>
        <w:rPr>
          <w:sz w:val="22"/>
          <w:szCs w:val="22"/>
        </w:rPr>
        <w:t xml:space="preserve">Durch die Geschäftsführung wird das Kundenreaktionsmanagement regelmäßig ausgewertet. </w:t>
      </w:r>
      <w:r>
        <w:t xml:space="preserve">  </w:t>
      </w:r>
    </w:p>
    <w:p w:rsidR="00A1482E" w:rsidRDefault="00A1482E" w:rsidP="00037975">
      <w:pPr>
        <w:jc w:val="both"/>
        <w:rPr>
          <w:sz w:val="22"/>
          <w:szCs w:val="22"/>
        </w:rPr>
      </w:pPr>
    </w:p>
    <w:p w:rsidR="006E1F36" w:rsidRPr="006E1F36" w:rsidRDefault="006E1F36" w:rsidP="00037975">
      <w:pPr>
        <w:jc w:val="both"/>
        <w:rPr>
          <w:b/>
          <w:szCs w:val="24"/>
        </w:rPr>
      </w:pPr>
      <w:r w:rsidRPr="006E1F36">
        <w:rPr>
          <w:b/>
          <w:szCs w:val="24"/>
        </w:rPr>
        <w:t>4.5. Risikomanagement:</w:t>
      </w:r>
    </w:p>
    <w:p w:rsidR="006E1F36" w:rsidRDefault="006E1F36" w:rsidP="00037975">
      <w:pPr>
        <w:jc w:val="both"/>
        <w:rPr>
          <w:sz w:val="22"/>
          <w:szCs w:val="22"/>
        </w:rPr>
      </w:pPr>
    </w:p>
    <w:p w:rsidR="00384D42" w:rsidRDefault="00A57394" w:rsidP="00037975">
      <w:pPr>
        <w:jc w:val="both"/>
        <w:rPr>
          <w:sz w:val="22"/>
          <w:szCs w:val="22"/>
        </w:rPr>
      </w:pPr>
      <w:r>
        <w:rPr>
          <w:sz w:val="22"/>
          <w:szCs w:val="22"/>
        </w:rPr>
        <w:t>Voraussetzung für ein wirksames Risikomanagement ist es, Risiken zu identifizieren und Fehlerschwerpunkte zu erkennen.</w:t>
      </w:r>
    </w:p>
    <w:p w:rsidR="00384D42" w:rsidRDefault="00384D42" w:rsidP="00037975">
      <w:pPr>
        <w:jc w:val="both"/>
        <w:rPr>
          <w:sz w:val="22"/>
          <w:szCs w:val="22"/>
        </w:rPr>
      </w:pPr>
    </w:p>
    <w:p w:rsidR="006E1F36" w:rsidRDefault="00384D42" w:rsidP="00037975">
      <w:pPr>
        <w:jc w:val="both"/>
        <w:rPr>
          <w:sz w:val="22"/>
          <w:szCs w:val="22"/>
        </w:rPr>
      </w:pPr>
      <w:r>
        <w:rPr>
          <w:sz w:val="22"/>
          <w:szCs w:val="22"/>
        </w:rPr>
        <w:t xml:space="preserve">Im Jobcenter Oberspreewald-Lausitz sind </w:t>
      </w:r>
      <w:r w:rsidR="00844CC7">
        <w:rPr>
          <w:sz w:val="22"/>
          <w:szCs w:val="22"/>
        </w:rPr>
        <w:t xml:space="preserve">für das Risikomanagement </w:t>
      </w:r>
      <w:r>
        <w:rPr>
          <w:sz w:val="22"/>
          <w:szCs w:val="22"/>
        </w:rPr>
        <w:t>neben der Geschäftsführerin (7)</w:t>
      </w:r>
      <w:r w:rsidR="00844CC7">
        <w:rPr>
          <w:sz w:val="22"/>
          <w:szCs w:val="22"/>
        </w:rPr>
        <w:t>,</w:t>
      </w:r>
      <w:r>
        <w:rPr>
          <w:sz w:val="22"/>
          <w:szCs w:val="22"/>
        </w:rPr>
        <w:t xml:space="preserve">  die Bereichsleiter für folgende Fachbereiche verantwortlich:</w:t>
      </w:r>
    </w:p>
    <w:p w:rsidR="00384D42" w:rsidRDefault="00384D42" w:rsidP="00037975">
      <w:pPr>
        <w:jc w:val="both"/>
        <w:rPr>
          <w:sz w:val="22"/>
          <w:szCs w:val="22"/>
        </w:rPr>
      </w:pPr>
    </w:p>
    <w:p w:rsidR="00844CC7" w:rsidRDefault="00384D42" w:rsidP="00037975">
      <w:pPr>
        <w:jc w:val="both"/>
        <w:rPr>
          <w:sz w:val="22"/>
          <w:szCs w:val="22"/>
        </w:rPr>
      </w:pPr>
      <w:r>
        <w:rPr>
          <w:sz w:val="22"/>
          <w:szCs w:val="22"/>
        </w:rPr>
        <w:t xml:space="preserve">Bereichsleiter (76)   - für den SGG-Bereich </w:t>
      </w:r>
      <w:r w:rsidR="00844CC7">
        <w:rPr>
          <w:sz w:val="22"/>
          <w:szCs w:val="22"/>
        </w:rPr>
        <w:t xml:space="preserve">in allen drei Geschäftsstellen </w:t>
      </w:r>
      <w:r>
        <w:rPr>
          <w:sz w:val="22"/>
          <w:szCs w:val="22"/>
        </w:rPr>
        <w:t xml:space="preserve">und den Bereich </w:t>
      </w:r>
      <w:r w:rsidR="00844CC7">
        <w:rPr>
          <w:sz w:val="22"/>
          <w:szCs w:val="22"/>
        </w:rPr>
        <w:t xml:space="preserve"> </w:t>
      </w:r>
    </w:p>
    <w:p w:rsidR="00384D42" w:rsidRDefault="00844CC7" w:rsidP="00037975">
      <w:pPr>
        <w:jc w:val="both"/>
        <w:rPr>
          <w:sz w:val="22"/>
          <w:szCs w:val="22"/>
        </w:rPr>
      </w:pPr>
      <w:r>
        <w:rPr>
          <w:sz w:val="22"/>
          <w:szCs w:val="22"/>
        </w:rPr>
        <w:t xml:space="preserve">                                    Leistungsgewährung in den </w:t>
      </w:r>
      <w:r w:rsidR="00384D42">
        <w:rPr>
          <w:sz w:val="22"/>
          <w:szCs w:val="22"/>
        </w:rPr>
        <w:t xml:space="preserve">Geschäftsstellen Senftenberg </w:t>
      </w:r>
      <w:r>
        <w:rPr>
          <w:sz w:val="22"/>
          <w:szCs w:val="22"/>
        </w:rPr>
        <w:t xml:space="preserve"> und</w:t>
      </w:r>
    </w:p>
    <w:p w:rsidR="00844CC7" w:rsidRDefault="00844CC7" w:rsidP="00037975">
      <w:pPr>
        <w:jc w:val="both"/>
        <w:rPr>
          <w:sz w:val="22"/>
          <w:szCs w:val="22"/>
        </w:rPr>
      </w:pPr>
      <w:r>
        <w:rPr>
          <w:sz w:val="22"/>
          <w:szCs w:val="22"/>
        </w:rPr>
        <w:t xml:space="preserve">                                    Lauchhammer </w:t>
      </w:r>
    </w:p>
    <w:p w:rsidR="00384D42" w:rsidRDefault="00384D42" w:rsidP="00037975">
      <w:pPr>
        <w:jc w:val="both"/>
        <w:rPr>
          <w:sz w:val="22"/>
          <w:szCs w:val="22"/>
        </w:rPr>
      </w:pPr>
    </w:p>
    <w:p w:rsidR="00384D42" w:rsidRDefault="00384D42" w:rsidP="00037975">
      <w:pPr>
        <w:jc w:val="both"/>
        <w:rPr>
          <w:sz w:val="22"/>
          <w:szCs w:val="22"/>
        </w:rPr>
      </w:pPr>
      <w:r>
        <w:rPr>
          <w:sz w:val="22"/>
          <w:szCs w:val="22"/>
        </w:rPr>
        <w:t>Bereichsleiter (7</w:t>
      </w:r>
      <w:r w:rsidR="0072012C">
        <w:rPr>
          <w:sz w:val="22"/>
          <w:szCs w:val="22"/>
        </w:rPr>
        <w:t>8</w:t>
      </w:r>
      <w:r>
        <w:rPr>
          <w:sz w:val="22"/>
          <w:szCs w:val="22"/>
        </w:rPr>
        <w:t xml:space="preserve">)   - für den Bereich Markt &amp; Integration in </w:t>
      </w:r>
      <w:r w:rsidR="00844CC7">
        <w:rPr>
          <w:sz w:val="22"/>
          <w:szCs w:val="22"/>
        </w:rPr>
        <w:t>allen drei</w:t>
      </w:r>
      <w:r>
        <w:rPr>
          <w:sz w:val="22"/>
          <w:szCs w:val="22"/>
        </w:rPr>
        <w:t xml:space="preserve"> Geschäftsstellen </w:t>
      </w:r>
    </w:p>
    <w:p w:rsidR="00384D42" w:rsidRDefault="00384D42" w:rsidP="00037975">
      <w:pPr>
        <w:jc w:val="both"/>
        <w:rPr>
          <w:sz w:val="22"/>
          <w:szCs w:val="22"/>
        </w:rPr>
      </w:pPr>
      <w:r>
        <w:rPr>
          <w:sz w:val="22"/>
          <w:szCs w:val="22"/>
        </w:rPr>
        <w:t xml:space="preserve">                                   </w:t>
      </w:r>
    </w:p>
    <w:p w:rsidR="00384D42" w:rsidRDefault="00384D42" w:rsidP="00037975">
      <w:pPr>
        <w:jc w:val="both"/>
        <w:rPr>
          <w:sz w:val="22"/>
          <w:szCs w:val="22"/>
        </w:rPr>
      </w:pPr>
    </w:p>
    <w:p w:rsidR="00384D42" w:rsidRDefault="00384D42" w:rsidP="00037975">
      <w:pPr>
        <w:jc w:val="both"/>
        <w:rPr>
          <w:sz w:val="22"/>
          <w:szCs w:val="22"/>
        </w:rPr>
      </w:pPr>
      <w:r>
        <w:rPr>
          <w:sz w:val="22"/>
          <w:szCs w:val="22"/>
        </w:rPr>
        <w:t>Bereichsleiter (7</w:t>
      </w:r>
      <w:r w:rsidR="0072012C">
        <w:rPr>
          <w:sz w:val="22"/>
          <w:szCs w:val="22"/>
        </w:rPr>
        <w:t>7</w:t>
      </w:r>
      <w:r>
        <w:rPr>
          <w:sz w:val="22"/>
          <w:szCs w:val="22"/>
        </w:rPr>
        <w:t xml:space="preserve">)   - für den Bereich </w:t>
      </w:r>
      <w:proofErr w:type="spellStart"/>
      <w:r>
        <w:rPr>
          <w:sz w:val="22"/>
          <w:szCs w:val="22"/>
        </w:rPr>
        <w:t>Owig</w:t>
      </w:r>
      <w:proofErr w:type="spellEnd"/>
      <w:r>
        <w:rPr>
          <w:sz w:val="22"/>
          <w:szCs w:val="22"/>
        </w:rPr>
        <w:t>, Außendienst, Unterhalt</w:t>
      </w:r>
      <w:r w:rsidR="00844CC7">
        <w:rPr>
          <w:sz w:val="22"/>
          <w:szCs w:val="22"/>
        </w:rPr>
        <w:t>,</w:t>
      </w:r>
      <w:r>
        <w:rPr>
          <w:sz w:val="22"/>
          <w:szCs w:val="22"/>
        </w:rPr>
        <w:t xml:space="preserve"> Team Integrations-</w:t>
      </w:r>
    </w:p>
    <w:p w:rsidR="00844CC7" w:rsidRDefault="00384D42" w:rsidP="00037975">
      <w:pPr>
        <w:jc w:val="both"/>
        <w:rPr>
          <w:sz w:val="22"/>
          <w:szCs w:val="22"/>
        </w:rPr>
      </w:pPr>
      <w:r>
        <w:rPr>
          <w:sz w:val="22"/>
          <w:szCs w:val="22"/>
        </w:rPr>
        <w:t xml:space="preserve">                                    maßnahmen </w:t>
      </w:r>
      <w:r w:rsidR="00844CC7">
        <w:rPr>
          <w:sz w:val="22"/>
          <w:szCs w:val="22"/>
        </w:rPr>
        <w:t>und Eingangszonen in allen drei</w:t>
      </w:r>
      <w:r>
        <w:rPr>
          <w:sz w:val="22"/>
          <w:szCs w:val="22"/>
        </w:rPr>
        <w:t xml:space="preserve"> Geschäftsstellen </w:t>
      </w:r>
    </w:p>
    <w:p w:rsidR="00384D42" w:rsidRDefault="00844CC7" w:rsidP="00037975">
      <w:pPr>
        <w:jc w:val="both"/>
        <w:rPr>
          <w:b/>
          <w:szCs w:val="24"/>
        </w:rPr>
      </w:pPr>
      <w:r>
        <w:rPr>
          <w:sz w:val="22"/>
          <w:szCs w:val="22"/>
        </w:rPr>
        <w:lastRenderedPageBreak/>
        <w:t xml:space="preserve">                                    und den Bereich Leistungsgewährung in Lübbenau  </w:t>
      </w:r>
      <w:r w:rsidR="00384D42">
        <w:rPr>
          <w:sz w:val="22"/>
          <w:szCs w:val="22"/>
        </w:rPr>
        <w:t xml:space="preserve">  </w:t>
      </w:r>
    </w:p>
    <w:p w:rsidR="006E1F36" w:rsidRDefault="006E1F36" w:rsidP="00037975">
      <w:pPr>
        <w:jc w:val="both"/>
        <w:rPr>
          <w:b/>
          <w:szCs w:val="24"/>
        </w:rPr>
      </w:pPr>
    </w:p>
    <w:p w:rsidR="00473821" w:rsidRDefault="00473821" w:rsidP="00037975">
      <w:pPr>
        <w:jc w:val="both"/>
        <w:rPr>
          <w:b/>
          <w:szCs w:val="24"/>
        </w:rPr>
      </w:pPr>
    </w:p>
    <w:p w:rsidR="006E1F36" w:rsidRDefault="006E1F36" w:rsidP="00037975">
      <w:pPr>
        <w:jc w:val="both"/>
        <w:rPr>
          <w:b/>
          <w:szCs w:val="24"/>
        </w:rPr>
      </w:pPr>
    </w:p>
    <w:p w:rsidR="00473821" w:rsidRDefault="00473821" w:rsidP="00037975">
      <w:pPr>
        <w:jc w:val="both"/>
        <w:rPr>
          <w:b/>
          <w:szCs w:val="24"/>
        </w:rPr>
      </w:pPr>
    </w:p>
    <w:p w:rsidR="00473821" w:rsidRDefault="00473821" w:rsidP="00037975">
      <w:pPr>
        <w:jc w:val="both"/>
        <w:rPr>
          <w:b/>
          <w:szCs w:val="24"/>
        </w:rPr>
      </w:pPr>
    </w:p>
    <w:p w:rsidR="00473821" w:rsidRDefault="00473821" w:rsidP="00037975">
      <w:pPr>
        <w:jc w:val="both"/>
        <w:rPr>
          <w:b/>
          <w:szCs w:val="24"/>
        </w:rPr>
      </w:pPr>
    </w:p>
    <w:p w:rsidR="006E1F36" w:rsidRDefault="006E1F36" w:rsidP="00037975">
      <w:pPr>
        <w:jc w:val="both"/>
        <w:rPr>
          <w:b/>
          <w:szCs w:val="24"/>
        </w:rPr>
      </w:pPr>
      <w:r w:rsidRPr="006E1F36">
        <w:rPr>
          <w:b/>
          <w:szCs w:val="24"/>
        </w:rPr>
        <w:t>4.6. Sicherheitsmanagement:</w:t>
      </w:r>
    </w:p>
    <w:p w:rsidR="006E1F36" w:rsidRDefault="006E1F36" w:rsidP="00037975">
      <w:pPr>
        <w:jc w:val="both"/>
        <w:rPr>
          <w:b/>
          <w:szCs w:val="24"/>
        </w:rPr>
      </w:pPr>
    </w:p>
    <w:p w:rsidR="00473821" w:rsidRDefault="00473821" w:rsidP="00037975">
      <w:pPr>
        <w:jc w:val="both"/>
        <w:rPr>
          <w:sz w:val="22"/>
          <w:szCs w:val="22"/>
        </w:rPr>
      </w:pPr>
      <w:r>
        <w:rPr>
          <w:sz w:val="22"/>
          <w:szCs w:val="22"/>
        </w:rPr>
        <w:t xml:space="preserve">Im Jobcenter OSL werden regelmäßig Maßnahmen zur Verbesserung der Sicherheit und des Gesundheitsschutzes der Mitarbeiterinnen und Mitarbeiter durchgeführt. </w:t>
      </w:r>
    </w:p>
    <w:p w:rsidR="00A20F73" w:rsidRDefault="00A20F73" w:rsidP="00A20F73">
      <w:pPr>
        <w:jc w:val="both"/>
        <w:rPr>
          <w:sz w:val="22"/>
          <w:szCs w:val="22"/>
        </w:rPr>
      </w:pPr>
    </w:p>
    <w:p w:rsidR="00473821" w:rsidRPr="00473821" w:rsidRDefault="00476600" w:rsidP="00A20F73">
      <w:pPr>
        <w:jc w:val="both"/>
        <w:rPr>
          <w:sz w:val="22"/>
          <w:szCs w:val="22"/>
        </w:rPr>
      </w:pPr>
      <w:hyperlink r:id="rId36" w:history="1">
        <w:r w:rsidR="00A20F73">
          <w:rPr>
            <w:rStyle w:val="Hyperlink"/>
            <w:sz w:val="22"/>
            <w:szCs w:val="22"/>
          </w:rPr>
          <w:t>Verantwortliche</w:t>
        </w:r>
      </w:hyperlink>
      <w:r w:rsidR="00473821">
        <w:rPr>
          <w:sz w:val="22"/>
          <w:szCs w:val="22"/>
        </w:rPr>
        <w:t xml:space="preserve"> </w:t>
      </w:r>
    </w:p>
    <w:p w:rsidR="00473821" w:rsidRDefault="00473821" w:rsidP="00037975">
      <w:pPr>
        <w:jc w:val="both"/>
        <w:rPr>
          <w:b/>
          <w:szCs w:val="24"/>
        </w:rPr>
      </w:pPr>
    </w:p>
    <w:p w:rsidR="006E1F36" w:rsidRPr="006E1F36" w:rsidRDefault="006E1F36" w:rsidP="00037975">
      <w:pPr>
        <w:jc w:val="both"/>
        <w:rPr>
          <w:b/>
          <w:szCs w:val="24"/>
        </w:rPr>
      </w:pPr>
    </w:p>
    <w:p w:rsidR="00A1482E" w:rsidRDefault="00A1482E" w:rsidP="00037975">
      <w:pPr>
        <w:jc w:val="both"/>
        <w:rPr>
          <w:sz w:val="22"/>
          <w:szCs w:val="22"/>
        </w:rPr>
      </w:pPr>
    </w:p>
    <w:p w:rsidR="00A1482E" w:rsidRDefault="00A91A99" w:rsidP="00A91A99">
      <w:pPr>
        <w:pStyle w:val="Listenabsatz"/>
        <w:numPr>
          <w:ilvl w:val="0"/>
          <w:numId w:val="8"/>
        </w:numPr>
        <w:jc w:val="both"/>
        <w:rPr>
          <w:b/>
          <w:sz w:val="30"/>
          <w:szCs w:val="30"/>
        </w:rPr>
      </w:pPr>
      <w:r>
        <w:rPr>
          <w:b/>
          <w:sz w:val="30"/>
          <w:szCs w:val="30"/>
        </w:rPr>
        <w:t xml:space="preserve"> </w:t>
      </w:r>
      <w:r w:rsidRPr="00A91A99">
        <w:rPr>
          <w:b/>
          <w:sz w:val="30"/>
          <w:szCs w:val="30"/>
        </w:rPr>
        <w:t>Realisierung des IKS im Jobcenter O</w:t>
      </w:r>
      <w:r w:rsidR="006E1F36">
        <w:rPr>
          <w:b/>
          <w:sz w:val="30"/>
          <w:szCs w:val="30"/>
        </w:rPr>
        <w:t>berspreewald-Lausitz</w:t>
      </w:r>
    </w:p>
    <w:p w:rsidR="002922D9" w:rsidRDefault="002922D9" w:rsidP="002922D9">
      <w:pPr>
        <w:pStyle w:val="Listenabsatz"/>
        <w:ind w:left="3593"/>
        <w:jc w:val="both"/>
        <w:rPr>
          <w:b/>
          <w:sz w:val="30"/>
          <w:szCs w:val="30"/>
        </w:rPr>
      </w:pPr>
    </w:p>
    <w:p w:rsidR="00A91A99" w:rsidRDefault="00A91A99" w:rsidP="008F357A">
      <w:pPr>
        <w:pStyle w:val="Listenabsatz"/>
        <w:numPr>
          <w:ilvl w:val="1"/>
          <w:numId w:val="8"/>
        </w:numPr>
        <w:jc w:val="both"/>
        <w:rPr>
          <w:b/>
          <w:szCs w:val="24"/>
        </w:rPr>
      </w:pPr>
      <w:r>
        <w:rPr>
          <w:b/>
          <w:szCs w:val="24"/>
        </w:rPr>
        <w:t>struktureller Aufbau</w:t>
      </w:r>
    </w:p>
    <w:p w:rsidR="00302EBF" w:rsidRDefault="00302EBF" w:rsidP="00302EBF">
      <w:pPr>
        <w:jc w:val="both"/>
        <w:rPr>
          <w:b/>
          <w:szCs w:val="24"/>
        </w:rPr>
      </w:pPr>
    </w:p>
    <w:p w:rsidR="00302EBF" w:rsidRDefault="00302EBF" w:rsidP="00302EBF">
      <w:pPr>
        <w:jc w:val="both"/>
        <w:rPr>
          <w:sz w:val="22"/>
          <w:szCs w:val="22"/>
        </w:rPr>
      </w:pPr>
      <w:r>
        <w:rPr>
          <w:sz w:val="22"/>
          <w:szCs w:val="22"/>
        </w:rPr>
        <w:t xml:space="preserve">Das interne Kontrollsystem des Jobcenters OSL läuft auf der Ablage  </w:t>
      </w:r>
      <w:hyperlink r:id="rId37" w:history="1">
        <w:r w:rsidRPr="00227EC2">
          <w:rPr>
            <w:rStyle w:val="Hyperlink"/>
            <w:sz w:val="22"/>
            <w:szCs w:val="22"/>
          </w:rPr>
          <w:t>\\n2039035\Ablagen\D03506-IKS</w:t>
        </w:r>
      </w:hyperlink>
      <w:r>
        <w:rPr>
          <w:sz w:val="22"/>
          <w:szCs w:val="22"/>
        </w:rPr>
        <w:t xml:space="preserve"> . Hier erfolgt die gesamte Menüführung und Steuerung entsprechend des Handbuches. Die Prüf und Kontrolllisten, Dokumentationen, Hilfsdateien etc. befinden sich ebenfalls auf dieser Ablage.</w:t>
      </w:r>
      <w:r w:rsidR="00B15F88">
        <w:rPr>
          <w:sz w:val="22"/>
          <w:szCs w:val="22"/>
        </w:rPr>
        <w:t xml:space="preserve"> Diese Dateien sind ebenso wie die Ordner versteckt und teilweise schreibgeschützt. Durch diese Verfahrensweise wird der Nutzer menügeführt und Fehlbedienungen minimiert.</w:t>
      </w:r>
    </w:p>
    <w:p w:rsidR="00302EBF" w:rsidRDefault="00302EBF" w:rsidP="00302EBF">
      <w:pPr>
        <w:jc w:val="both"/>
        <w:rPr>
          <w:sz w:val="22"/>
          <w:szCs w:val="22"/>
        </w:rPr>
      </w:pPr>
    </w:p>
    <w:p w:rsidR="00302EBF" w:rsidRDefault="00302EBF" w:rsidP="00302EBF">
      <w:pPr>
        <w:jc w:val="both"/>
        <w:rPr>
          <w:sz w:val="22"/>
          <w:szCs w:val="22"/>
        </w:rPr>
      </w:pPr>
      <w:r>
        <w:rPr>
          <w:sz w:val="22"/>
          <w:szCs w:val="22"/>
        </w:rPr>
        <w:t xml:space="preserve">Von dieser Ablage verzweigt das IKS über Hyperlinks auf die </w:t>
      </w:r>
      <w:hyperlink r:id="rId38" w:history="1">
        <w:r w:rsidRPr="00302EBF">
          <w:rPr>
            <w:rStyle w:val="Hyperlink"/>
            <w:sz w:val="22"/>
            <w:szCs w:val="22"/>
          </w:rPr>
          <w:t>Basisablage</w:t>
        </w:r>
      </w:hyperlink>
      <w:r>
        <w:rPr>
          <w:sz w:val="22"/>
          <w:szCs w:val="22"/>
        </w:rPr>
        <w:t xml:space="preserve"> des Jobcenters OSL.</w:t>
      </w:r>
    </w:p>
    <w:p w:rsidR="00F03892" w:rsidRDefault="00F03892" w:rsidP="00302EBF">
      <w:pPr>
        <w:jc w:val="both"/>
        <w:rPr>
          <w:sz w:val="22"/>
          <w:szCs w:val="22"/>
        </w:rPr>
      </w:pPr>
      <w:r>
        <w:rPr>
          <w:sz w:val="22"/>
          <w:szCs w:val="22"/>
        </w:rPr>
        <w:t>In dieser Basisablage ist die Pflege der Ordner den jeweiligen Fachbereichen oder Teams zugeordnet.  Damit ist sichergestellt, dass die fachbereichsspezifischen Daten auf den aktuellen</w:t>
      </w:r>
    </w:p>
    <w:p w:rsidR="00F03892" w:rsidRDefault="00F03892" w:rsidP="00302EBF">
      <w:pPr>
        <w:jc w:val="both"/>
        <w:rPr>
          <w:sz w:val="22"/>
          <w:szCs w:val="22"/>
        </w:rPr>
      </w:pPr>
      <w:r>
        <w:rPr>
          <w:sz w:val="22"/>
          <w:szCs w:val="22"/>
        </w:rPr>
        <w:t xml:space="preserve">Stand gehalten werden. </w:t>
      </w:r>
      <w:r w:rsidR="009858D2">
        <w:rPr>
          <w:sz w:val="22"/>
          <w:szCs w:val="22"/>
        </w:rPr>
        <w:t>(</w:t>
      </w:r>
      <w:hyperlink r:id="rId39" w:history="1">
        <w:r w:rsidR="009858D2" w:rsidRPr="009858D2">
          <w:rPr>
            <w:rStyle w:val="Hyperlink"/>
            <w:sz w:val="22"/>
            <w:szCs w:val="22"/>
          </w:rPr>
          <w:t>Zugriffsstruktur</w:t>
        </w:r>
      </w:hyperlink>
      <w:r w:rsidR="009858D2">
        <w:rPr>
          <w:sz w:val="22"/>
          <w:szCs w:val="22"/>
        </w:rPr>
        <w:t>)</w:t>
      </w:r>
    </w:p>
    <w:p w:rsidR="00F03892" w:rsidRPr="00302EBF" w:rsidRDefault="00F03892" w:rsidP="00302EBF">
      <w:pPr>
        <w:jc w:val="both"/>
        <w:rPr>
          <w:sz w:val="22"/>
          <w:szCs w:val="22"/>
        </w:rPr>
      </w:pPr>
    </w:p>
    <w:p w:rsidR="002922D9" w:rsidRDefault="002922D9" w:rsidP="002922D9">
      <w:pPr>
        <w:pStyle w:val="Listenabsatz"/>
        <w:ind w:left="4025"/>
        <w:jc w:val="both"/>
        <w:rPr>
          <w:b/>
          <w:szCs w:val="24"/>
        </w:rPr>
      </w:pPr>
    </w:p>
    <w:p w:rsidR="00A91A99" w:rsidRDefault="00A91A99" w:rsidP="00A91A99">
      <w:pPr>
        <w:pStyle w:val="Listenabsatz"/>
        <w:numPr>
          <w:ilvl w:val="1"/>
          <w:numId w:val="8"/>
        </w:numPr>
        <w:jc w:val="both"/>
        <w:rPr>
          <w:b/>
          <w:szCs w:val="24"/>
        </w:rPr>
      </w:pPr>
      <w:r>
        <w:rPr>
          <w:b/>
          <w:szCs w:val="24"/>
        </w:rPr>
        <w:t>technische Realisierung</w:t>
      </w:r>
    </w:p>
    <w:p w:rsidR="00F03892" w:rsidRPr="00F03892" w:rsidRDefault="00F03892" w:rsidP="00F03892">
      <w:pPr>
        <w:jc w:val="both"/>
        <w:rPr>
          <w:sz w:val="22"/>
          <w:szCs w:val="22"/>
        </w:rPr>
      </w:pPr>
      <w:r w:rsidRPr="00F03892">
        <w:rPr>
          <w:sz w:val="22"/>
          <w:szCs w:val="22"/>
        </w:rPr>
        <w:t>Das IKS des Jobcenters OSL ist webbasierend und läuft multiuserfähig im Intranet. Durch diese</w:t>
      </w:r>
    </w:p>
    <w:p w:rsidR="00F03892" w:rsidRPr="00F03892" w:rsidRDefault="00F03892" w:rsidP="00F03892">
      <w:pPr>
        <w:jc w:val="both"/>
        <w:rPr>
          <w:sz w:val="22"/>
          <w:szCs w:val="22"/>
        </w:rPr>
      </w:pPr>
      <w:r w:rsidRPr="00F03892">
        <w:rPr>
          <w:sz w:val="22"/>
          <w:szCs w:val="22"/>
        </w:rPr>
        <w:t>Fähigkeit können mehrere Nutzer gleichzeitig im IKS arbeiten.</w:t>
      </w:r>
    </w:p>
    <w:p w:rsidR="00F03892" w:rsidRPr="00F03892" w:rsidRDefault="00F03892" w:rsidP="00F03892">
      <w:pPr>
        <w:jc w:val="both"/>
        <w:rPr>
          <w:sz w:val="22"/>
          <w:szCs w:val="22"/>
        </w:rPr>
      </w:pPr>
      <w:r w:rsidRPr="00F03892">
        <w:rPr>
          <w:sz w:val="22"/>
          <w:szCs w:val="22"/>
        </w:rPr>
        <w:t>Die Erweiterung oder Anpassung des IKS erfolgt ausschließlich mit BA-zugelassener Software</w:t>
      </w:r>
    </w:p>
    <w:p w:rsidR="00F03892" w:rsidRPr="00F03892" w:rsidRDefault="00F03892" w:rsidP="00F03892">
      <w:pPr>
        <w:jc w:val="both"/>
        <w:rPr>
          <w:sz w:val="22"/>
          <w:szCs w:val="22"/>
        </w:rPr>
      </w:pPr>
      <w:r w:rsidRPr="00F03892">
        <w:rPr>
          <w:sz w:val="22"/>
          <w:szCs w:val="22"/>
        </w:rPr>
        <w:t xml:space="preserve">(MS-Office). </w:t>
      </w:r>
    </w:p>
    <w:p w:rsidR="00F03892" w:rsidRPr="00F03892" w:rsidRDefault="00F03892" w:rsidP="00F03892">
      <w:pPr>
        <w:jc w:val="both"/>
        <w:rPr>
          <w:b/>
          <w:szCs w:val="24"/>
        </w:rPr>
      </w:pPr>
    </w:p>
    <w:p w:rsidR="00F03892" w:rsidRPr="00F03892" w:rsidRDefault="00F03892" w:rsidP="00F03892">
      <w:pPr>
        <w:pStyle w:val="Listenabsatz"/>
        <w:numPr>
          <w:ilvl w:val="1"/>
          <w:numId w:val="8"/>
        </w:numPr>
        <w:jc w:val="both"/>
        <w:rPr>
          <w:b/>
          <w:szCs w:val="24"/>
        </w:rPr>
      </w:pPr>
      <w:r w:rsidRPr="00F03892">
        <w:rPr>
          <w:b/>
          <w:szCs w:val="24"/>
        </w:rPr>
        <w:t>Betreuung</w:t>
      </w:r>
      <w:r w:rsidR="006E1F36">
        <w:rPr>
          <w:b/>
          <w:szCs w:val="24"/>
        </w:rPr>
        <w:t>/</w:t>
      </w:r>
      <w:proofErr w:type="spellStart"/>
      <w:r w:rsidR="006E1F36">
        <w:rPr>
          <w:b/>
          <w:szCs w:val="24"/>
        </w:rPr>
        <w:t>Administrierung</w:t>
      </w:r>
      <w:proofErr w:type="spellEnd"/>
      <w:r w:rsidR="006E1F36">
        <w:rPr>
          <w:b/>
          <w:szCs w:val="24"/>
        </w:rPr>
        <w:t xml:space="preserve"> </w:t>
      </w:r>
      <w:r w:rsidRPr="00F03892">
        <w:rPr>
          <w:b/>
          <w:szCs w:val="24"/>
        </w:rPr>
        <w:t xml:space="preserve"> des Systems</w:t>
      </w:r>
    </w:p>
    <w:p w:rsidR="00F03892" w:rsidRDefault="00F03892" w:rsidP="00F03892">
      <w:pPr>
        <w:jc w:val="both"/>
        <w:rPr>
          <w:sz w:val="22"/>
          <w:szCs w:val="22"/>
        </w:rPr>
      </w:pPr>
      <w:r>
        <w:rPr>
          <w:sz w:val="22"/>
          <w:szCs w:val="22"/>
        </w:rPr>
        <w:t xml:space="preserve">Die </w:t>
      </w:r>
      <w:r w:rsidR="00844CC7">
        <w:rPr>
          <w:sz w:val="22"/>
          <w:szCs w:val="22"/>
        </w:rPr>
        <w:t xml:space="preserve">technische </w:t>
      </w:r>
      <w:r>
        <w:rPr>
          <w:sz w:val="22"/>
          <w:szCs w:val="22"/>
        </w:rPr>
        <w:t>Betreuung und Administration erfolgt durch den V-DQM des Jobcenters OSL</w:t>
      </w:r>
      <w:r w:rsidR="001117CD">
        <w:rPr>
          <w:sz w:val="22"/>
          <w:szCs w:val="22"/>
        </w:rPr>
        <w:t xml:space="preserve"> und in Vertretung durch 771C</w:t>
      </w:r>
      <w:r>
        <w:rPr>
          <w:sz w:val="22"/>
          <w:szCs w:val="22"/>
        </w:rPr>
        <w:t xml:space="preserve">.  </w:t>
      </w:r>
    </w:p>
    <w:p w:rsidR="00F03892" w:rsidRDefault="00F03892" w:rsidP="00F03892">
      <w:pPr>
        <w:jc w:val="both"/>
        <w:rPr>
          <w:sz w:val="22"/>
          <w:szCs w:val="22"/>
        </w:rPr>
      </w:pPr>
    </w:p>
    <w:p w:rsidR="00844CC7" w:rsidRPr="00F03892" w:rsidRDefault="00844CC7" w:rsidP="00844CC7">
      <w:pPr>
        <w:pStyle w:val="Listenabsatz"/>
        <w:numPr>
          <w:ilvl w:val="1"/>
          <w:numId w:val="8"/>
        </w:numPr>
        <w:jc w:val="both"/>
        <w:rPr>
          <w:b/>
          <w:szCs w:val="24"/>
        </w:rPr>
      </w:pPr>
      <w:r>
        <w:rPr>
          <w:b/>
          <w:szCs w:val="24"/>
        </w:rPr>
        <w:t>fachlicher Inhalt</w:t>
      </w:r>
    </w:p>
    <w:p w:rsidR="00F03892" w:rsidRDefault="00844CC7" w:rsidP="00844CC7">
      <w:pPr>
        <w:jc w:val="both"/>
        <w:rPr>
          <w:sz w:val="22"/>
          <w:szCs w:val="22"/>
        </w:rPr>
      </w:pPr>
      <w:r>
        <w:rPr>
          <w:sz w:val="22"/>
          <w:szCs w:val="22"/>
        </w:rPr>
        <w:t>Für den fachlichen Inhalt ist die Geschäftsführung des Jobcenters Oberspreewald-Lausitz verantwortlich.</w:t>
      </w:r>
    </w:p>
    <w:p w:rsidR="00F03892" w:rsidRDefault="00F03892" w:rsidP="00F03892">
      <w:pPr>
        <w:jc w:val="both"/>
        <w:rPr>
          <w:sz w:val="22"/>
          <w:szCs w:val="22"/>
        </w:rPr>
      </w:pPr>
    </w:p>
    <w:p w:rsidR="00F03892" w:rsidRPr="00F03892" w:rsidRDefault="00F03892" w:rsidP="00F03892">
      <w:pPr>
        <w:jc w:val="both"/>
        <w:rPr>
          <w:sz w:val="22"/>
          <w:szCs w:val="22"/>
        </w:rPr>
      </w:pPr>
    </w:p>
    <w:sectPr w:rsidR="00F03892" w:rsidRPr="00F03892" w:rsidSect="00BE3856">
      <w:headerReference w:type="even" r:id="rId40"/>
      <w:headerReference w:type="default" r:id="rId41"/>
      <w:footerReference w:type="default" r:id="rId42"/>
      <w:headerReference w:type="first" r:id="rId43"/>
      <w:pgSz w:w="11907" w:h="16840" w:code="9"/>
      <w:pgMar w:top="1418" w:right="1134" w:bottom="1134" w:left="1418" w:header="720" w:footer="720" w:gutter="0"/>
      <w:cols w:space="708"/>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012C" w:rsidRDefault="0072012C">
      <w:r>
        <w:separator/>
      </w:r>
    </w:p>
  </w:endnote>
  <w:endnote w:type="continuationSeparator" w:id="0">
    <w:p w:rsidR="0072012C" w:rsidRDefault="0072012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61002A87" w:usb1="80000000" w:usb2="00000008" w:usb3="00000000" w:csb0="000101FF" w:csb1="00000000"/>
  </w:font>
  <w:font w:name="MetaNormalLF-Roman">
    <w:panose1 w:val="020B0502030101020104"/>
    <w:charset w:val="00"/>
    <w:family w:val="swiss"/>
    <w:pitch w:val="variable"/>
    <w:sig w:usb0="80000027"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MS">
    <w:panose1 w:val="00000000000000000000"/>
    <w:charset w:val="00"/>
    <w:family w:val="auto"/>
    <w:notTrueType/>
    <w:pitch w:val="default"/>
    <w:sig w:usb0="00000003" w:usb1="00000000" w:usb2="00000000" w:usb3="00000000" w:csb0="00000001" w:csb1="00000000"/>
  </w:font>
  <w:font w:name="Arial-ItalicMS">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68" w:type="dxa"/>
      <w:tblInd w:w="108" w:type="dxa"/>
      <w:tblBorders>
        <w:top w:val="single" w:sz="4" w:space="0" w:color="auto"/>
      </w:tblBorders>
      <w:tblLook w:val="01E0"/>
    </w:tblPr>
    <w:tblGrid>
      <w:gridCol w:w="4320"/>
      <w:gridCol w:w="2880"/>
      <w:gridCol w:w="2368"/>
    </w:tblGrid>
    <w:tr w:rsidR="0072012C" w:rsidRPr="00D0794D">
      <w:trPr>
        <w:trHeight w:val="308"/>
      </w:trPr>
      <w:tc>
        <w:tcPr>
          <w:tcW w:w="4320" w:type="dxa"/>
          <w:vAlign w:val="center"/>
        </w:tcPr>
        <w:p w:rsidR="0072012C" w:rsidRPr="00D0794D" w:rsidRDefault="0072012C" w:rsidP="00A54DBF">
          <w:pPr>
            <w:pStyle w:val="Fuzeile"/>
            <w:rPr>
              <w:sz w:val="16"/>
              <w:szCs w:val="16"/>
            </w:rPr>
          </w:pPr>
          <w:r>
            <w:rPr>
              <w:sz w:val="16"/>
              <w:szCs w:val="16"/>
            </w:rPr>
            <w:t>Handbuch internes Kontrollsystem (IKS)</w:t>
          </w:r>
        </w:p>
      </w:tc>
      <w:tc>
        <w:tcPr>
          <w:tcW w:w="2880" w:type="dxa"/>
          <w:vAlign w:val="center"/>
        </w:tcPr>
        <w:p w:rsidR="0072012C" w:rsidRPr="00D0794D" w:rsidRDefault="0072012C" w:rsidP="000D5814">
          <w:pPr>
            <w:pStyle w:val="Fuzeile"/>
            <w:jc w:val="right"/>
            <w:rPr>
              <w:sz w:val="16"/>
              <w:szCs w:val="16"/>
            </w:rPr>
          </w:pPr>
          <w:r w:rsidRPr="00D0794D">
            <w:rPr>
              <w:sz w:val="16"/>
              <w:szCs w:val="16"/>
            </w:rPr>
            <w:t xml:space="preserve">© </w:t>
          </w:r>
          <w:r>
            <w:rPr>
              <w:sz w:val="16"/>
              <w:szCs w:val="16"/>
            </w:rPr>
            <w:t>Jobcenter Oberspreewald-Lausitz</w:t>
          </w:r>
        </w:p>
      </w:tc>
      <w:tc>
        <w:tcPr>
          <w:tcW w:w="2368" w:type="dxa"/>
          <w:vAlign w:val="center"/>
        </w:tcPr>
        <w:p w:rsidR="0072012C" w:rsidRPr="00D0794D" w:rsidRDefault="00476600" w:rsidP="00BE3856">
          <w:pPr>
            <w:pStyle w:val="Fuzeile"/>
            <w:jc w:val="right"/>
            <w:rPr>
              <w:sz w:val="16"/>
              <w:szCs w:val="16"/>
            </w:rPr>
          </w:pPr>
          <w:r w:rsidRPr="00D0794D">
            <w:rPr>
              <w:sz w:val="16"/>
              <w:szCs w:val="16"/>
            </w:rPr>
            <w:fldChar w:fldCharType="begin"/>
          </w:r>
          <w:r w:rsidR="0072012C" w:rsidRPr="00D0794D">
            <w:rPr>
              <w:sz w:val="16"/>
              <w:szCs w:val="16"/>
            </w:rPr>
            <w:instrText xml:space="preserve"> PAGE  \* Arabic  \* MERGEFORMAT </w:instrText>
          </w:r>
          <w:r w:rsidRPr="00D0794D">
            <w:rPr>
              <w:sz w:val="16"/>
              <w:szCs w:val="16"/>
            </w:rPr>
            <w:fldChar w:fldCharType="separate"/>
          </w:r>
          <w:r w:rsidR="00BE4A28">
            <w:rPr>
              <w:noProof/>
              <w:sz w:val="16"/>
              <w:szCs w:val="16"/>
            </w:rPr>
            <w:t>18</w:t>
          </w:r>
          <w:r w:rsidRPr="00D0794D">
            <w:rPr>
              <w:sz w:val="16"/>
              <w:szCs w:val="16"/>
            </w:rPr>
            <w:fldChar w:fldCharType="end"/>
          </w:r>
        </w:p>
      </w:tc>
    </w:tr>
  </w:tbl>
  <w:p w:rsidR="0072012C" w:rsidRDefault="0072012C">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68" w:type="dxa"/>
      <w:tblInd w:w="108" w:type="dxa"/>
      <w:tblBorders>
        <w:top w:val="single" w:sz="4" w:space="0" w:color="auto"/>
      </w:tblBorders>
      <w:tblLook w:val="01E0"/>
    </w:tblPr>
    <w:tblGrid>
      <w:gridCol w:w="4320"/>
      <w:gridCol w:w="2880"/>
      <w:gridCol w:w="2368"/>
    </w:tblGrid>
    <w:tr w:rsidR="0072012C" w:rsidRPr="00D0794D">
      <w:trPr>
        <w:trHeight w:val="308"/>
      </w:trPr>
      <w:tc>
        <w:tcPr>
          <w:tcW w:w="4320" w:type="dxa"/>
          <w:vAlign w:val="center"/>
        </w:tcPr>
        <w:p w:rsidR="0072012C" w:rsidRPr="00D0794D" w:rsidRDefault="0072012C" w:rsidP="00A54DBF">
          <w:pPr>
            <w:pStyle w:val="Fuzeile"/>
            <w:rPr>
              <w:sz w:val="16"/>
              <w:szCs w:val="16"/>
            </w:rPr>
          </w:pPr>
          <w:r>
            <w:rPr>
              <w:sz w:val="16"/>
              <w:szCs w:val="16"/>
            </w:rPr>
            <w:t>Handbuch Interne Kontrollsystem (IKS)</w:t>
          </w:r>
        </w:p>
      </w:tc>
      <w:tc>
        <w:tcPr>
          <w:tcW w:w="2880" w:type="dxa"/>
          <w:vAlign w:val="center"/>
        </w:tcPr>
        <w:p w:rsidR="0072012C" w:rsidRPr="00D0794D" w:rsidRDefault="0072012C" w:rsidP="00A54DBF">
          <w:pPr>
            <w:pStyle w:val="Fuzeile"/>
            <w:jc w:val="right"/>
            <w:rPr>
              <w:sz w:val="16"/>
              <w:szCs w:val="16"/>
            </w:rPr>
          </w:pPr>
          <w:r w:rsidRPr="00D0794D">
            <w:rPr>
              <w:sz w:val="16"/>
              <w:szCs w:val="16"/>
            </w:rPr>
            <w:t xml:space="preserve">© </w:t>
          </w:r>
          <w:r>
            <w:rPr>
              <w:sz w:val="16"/>
              <w:szCs w:val="16"/>
            </w:rPr>
            <w:t>Jobcenter Oberspreewald-Lausitz</w:t>
          </w:r>
        </w:p>
      </w:tc>
      <w:tc>
        <w:tcPr>
          <w:tcW w:w="2368" w:type="dxa"/>
          <w:vAlign w:val="center"/>
        </w:tcPr>
        <w:p w:rsidR="0072012C" w:rsidRPr="00D0794D" w:rsidRDefault="00476600" w:rsidP="00F7624A">
          <w:pPr>
            <w:pStyle w:val="Fuzeile"/>
            <w:jc w:val="right"/>
            <w:rPr>
              <w:sz w:val="16"/>
              <w:szCs w:val="16"/>
            </w:rPr>
          </w:pPr>
          <w:r w:rsidRPr="00D0794D">
            <w:rPr>
              <w:sz w:val="16"/>
              <w:szCs w:val="16"/>
            </w:rPr>
            <w:fldChar w:fldCharType="begin"/>
          </w:r>
          <w:r w:rsidR="0072012C" w:rsidRPr="00D0794D">
            <w:rPr>
              <w:sz w:val="16"/>
              <w:szCs w:val="16"/>
            </w:rPr>
            <w:instrText xml:space="preserve"> PAGE  \* Arabic  \* MERGEFORMAT </w:instrText>
          </w:r>
          <w:r w:rsidRPr="00D0794D">
            <w:rPr>
              <w:sz w:val="16"/>
              <w:szCs w:val="16"/>
            </w:rPr>
            <w:fldChar w:fldCharType="separate"/>
          </w:r>
          <w:r w:rsidR="00BE4A28">
            <w:rPr>
              <w:noProof/>
              <w:sz w:val="16"/>
              <w:szCs w:val="16"/>
            </w:rPr>
            <w:t>17</w:t>
          </w:r>
          <w:r w:rsidRPr="00D0794D">
            <w:rPr>
              <w:sz w:val="16"/>
              <w:szCs w:val="16"/>
            </w:rPr>
            <w:fldChar w:fldCharType="end"/>
          </w:r>
        </w:p>
      </w:tc>
    </w:tr>
  </w:tbl>
  <w:p w:rsidR="0072012C" w:rsidRPr="00AF780C" w:rsidRDefault="0072012C">
    <w:pPr>
      <w:pStyle w:val="Fuzeile"/>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012C" w:rsidRDefault="0072012C">
      <w:r>
        <w:separator/>
      </w:r>
    </w:p>
  </w:footnote>
  <w:footnote w:type="continuationSeparator" w:id="0">
    <w:p w:rsidR="0072012C" w:rsidRDefault="0072012C">
      <w:r>
        <w:continuationSeparator/>
      </w:r>
    </w:p>
  </w:footnote>
  <w:footnote w:id="1">
    <w:p w:rsidR="0072012C" w:rsidRPr="00D44882" w:rsidRDefault="0072012C" w:rsidP="00D31A7F">
      <w:pPr>
        <w:pStyle w:val="Funotentext"/>
        <w:ind w:left="130" w:hanging="130"/>
        <w:jc w:val="both"/>
        <w:rPr>
          <w:lang w:val="en-GB"/>
        </w:rPr>
      </w:pPr>
      <w:r>
        <w:rPr>
          <w:rStyle w:val="Funotenzeichen"/>
        </w:rPr>
        <w:footnoteRef/>
      </w:r>
      <w:r w:rsidRPr="00D44882">
        <w:rPr>
          <w:lang w:val="en-GB"/>
        </w:rPr>
        <w:t xml:space="preserve"> </w:t>
      </w:r>
      <w:proofErr w:type="spellStart"/>
      <w:r w:rsidRPr="00D44882">
        <w:rPr>
          <w:sz w:val="18"/>
          <w:szCs w:val="18"/>
          <w:lang w:val="en-GB"/>
        </w:rPr>
        <w:t>Rahmenwerk</w:t>
      </w:r>
      <w:proofErr w:type="spellEnd"/>
      <w:r w:rsidRPr="00D44882">
        <w:rPr>
          <w:sz w:val="18"/>
          <w:szCs w:val="18"/>
          <w:lang w:val="en-GB"/>
        </w:rPr>
        <w:t xml:space="preserve"> „COSO-Internal Control-Framework“ (COSO IC-</w:t>
      </w:r>
      <w:proofErr w:type="spellStart"/>
      <w:r w:rsidRPr="00D44882">
        <w:rPr>
          <w:sz w:val="18"/>
          <w:szCs w:val="18"/>
          <w:lang w:val="en-GB"/>
        </w:rPr>
        <w:t>Modell</w:t>
      </w:r>
      <w:proofErr w:type="spellEnd"/>
      <w:r w:rsidRPr="00D44882">
        <w:rPr>
          <w:sz w:val="18"/>
          <w:szCs w:val="18"/>
          <w:lang w:val="en-GB"/>
        </w:rPr>
        <w:t>) des Committee of Sponsoring Organization</w:t>
      </w:r>
      <w:r>
        <w:rPr>
          <w:sz w:val="18"/>
          <w:szCs w:val="18"/>
          <w:lang w:val="en-GB"/>
        </w:rPr>
        <w:t>s</w:t>
      </w:r>
      <w:r w:rsidRPr="00D44882">
        <w:rPr>
          <w:sz w:val="18"/>
          <w:szCs w:val="18"/>
          <w:lang w:val="en-GB"/>
        </w:rPr>
        <w:t xml:space="preserve"> of the </w:t>
      </w:r>
      <w:proofErr w:type="spellStart"/>
      <w:r w:rsidRPr="00D44882">
        <w:rPr>
          <w:sz w:val="18"/>
          <w:szCs w:val="18"/>
          <w:lang w:val="en-GB"/>
        </w:rPr>
        <w:t>Treadway</w:t>
      </w:r>
      <w:proofErr w:type="spellEnd"/>
      <w:r w:rsidRPr="00D44882">
        <w:rPr>
          <w:sz w:val="18"/>
          <w:szCs w:val="18"/>
          <w:lang w:val="en-GB"/>
        </w:rPr>
        <w:t xml:space="preserve"> Commission</w:t>
      </w:r>
    </w:p>
  </w:footnote>
  <w:footnote w:id="2">
    <w:p w:rsidR="0072012C" w:rsidRPr="0020790C" w:rsidRDefault="0072012C" w:rsidP="0020790C">
      <w:pPr>
        <w:pStyle w:val="Funotentext"/>
        <w:ind w:left="130" w:hanging="130"/>
        <w:jc w:val="both"/>
        <w:rPr>
          <w:rFonts w:cs="Arial"/>
          <w:sz w:val="18"/>
          <w:szCs w:val="18"/>
        </w:rPr>
      </w:pPr>
      <w:r w:rsidRPr="0020790C">
        <w:rPr>
          <w:rFonts w:cs="Arial"/>
          <w:sz w:val="18"/>
          <w:szCs w:val="18"/>
        </w:rPr>
        <w:footnoteRef/>
      </w:r>
      <w:r w:rsidRPr="0020790C">
        <w:rPr>
          <w:rFonts w:cs="Arial"/>
          <w:sz w:val="18"/>
          <w:szCs w:val="18"/>
        </w:rPr>
        <w:t xml:space="preserve"> In </w:t>
      </w:r>
      <w:proofErr w:type="gramStart"/>
      <w:r w:rsidRPr="0020790C">
        <w:rPr>
          <w:rFonts w:cs="Arial"/>
          <w:sz w:val="18"/>
          <w:szCs w:val="18"/>
        </w:rPr>
        <w:t>der</w:t>
      </w:r>
      <w:proofErr w:type="gramEnd"/>
      <w:r w:rsidRPr="0020790C">
        <w:rPr>
          <w:rFonts w:cs="Arial"/>
          <w:sz w:val="18"/>
          <w:szCs w:val="18"/>
        </w:rPr>
        <w:t xml:space="preserve"> BA sind diese in HEGA 12/2008 Nr. 60 geregelt.</w:t>
      </w:r>
    </w:p>
  </w:footnote>
  <w:footnote w:id="3">
    <w:p w:rsidR="0072012C" w:rsidRPr="00F110F3" w:rsidRDefault="0072012C" w:rsidP="00F110F3">
      <w:pPr>
        <w:pStyle w:val="Funotentext"/>
        <w:ind w:left="130" w:hanging="130"/>
        <w:jc w:val="both"/>
        <w:rPr>
          <w:rFonts w:cs="Arial"/>
          <w:sz w:val="18"/>
          <w:szCs w:val="18"/>
        </w:rPr>
      </w:pPr>
      <w:r w:rsidRPr="00F110F3">
        <w:rPr>
          <w:rFonts w:cs="Arial"/>
          <w:sz w:val="18"/>
          <w:szCs w:val="18"/>
        </w:rPr>
        <w:footnoteRef/>
      </w:r>
      <w:r w:rsidRPr="00F110F3">
        <w:rPr>
          <w:rFonts w:cs="Arial"/>
          <w:sz w:val="18"/>
          <w:szCs w:val="18"/>
        </w:rPr>
        <w:t xml:space="preserve"> Die Bundesagentur für Arbeit hat u. a in ihrem Leitbild sowie in den Grundsätzen für Führung und Zusammenarbeit (Interner Service &gt; Personal &gt; Personalentwicklung &gt; Führung und Zusammenarbeit) eine Orientierung für die Arbeit und das Verhalten der Mitarbeiterinnen und Mitarbeiter und der Führungskräfte gegeben. </w:t>
      </w:r>
    </w:p>
    <w:p w:rsidR="0072012C" w:rsidRDefault="0072012C" w:rsidP="00037975">
      <w:pPr>
        <w:pStyle w:val="Funotentext"/>
      </w:pPr>
    </w:p>
  </w:footnote>
  <w:footnote w:id="4">
    <w:p w:rsidR="0072012C" w:rsidRPr="00DE5708" w:rsidRDefault="0072012C" w:rsidP="00DE5708">
      <w:pPr>
        <w:pStyle w:val="Funotentext"/>
        <w:ind w:left="130" w:hanging="130"/>
        <w:rPr>
          <w:sz w:val="18"/>
          <w:szCs w:val="18"/>
        </w:rPr>
      </w:pPr>
      <w:r w:rsidRPr="00DE5708">
        <w:rPr>
          <w:rStyle w:val="Funotenzeichen"/>
          <w:sz w:val="18"/>
          <w:szCs w:val="18"/>
        </w:rPr>
        <w:footnoteRef/>
      </w:r>
      <w:r w:rsidRPr="00DE5708">
        <w:rPr>
          <w:sz w:val="18"/>
          <w:szCs w:val="18"/>
        </w:rPr>
        <w:t xml:space="preserve"> In Abgrenzung zu einem unternehmensbezogenen Risikomanagement fokussiert sich die Risikobeurteilung bei der Erstellung des regionalen IKS auf die unter fachlichen Gesichtspunkten bei der operativen Aufgabenerledigung zu bewertenden Risiken. E</w:t>
      </w:r>
      <w:r w:rsidRPr="00DE5708">
        <w:rPr>
          <w:rFonts w:cs="Arial"/>
          <w:sz w:val="18"/>
          <w:szCs w:val="18"/>
        </w:rPr>
        <w:t>inen umfassenden Ansatz für ein unternehmensbezogenes Risikomanagement enthält die Weiterentwicklung des COSO Modells, COSO II, die in diesem Handbuch nicht betrachtet wird.</w:t>
      </w:r>
    </w:p>
  </w:footnote>
  <w:footnote w:id="5">
    <w:p w:rsidR="0072012C" w:rsidRPr="00F110F3" w:rsidRDefault="0072012C" w:rsidP="00F110F3">
      <w:pPr>
        <w:pStyle w:val="Funotentext"/>
        <w:ind w:left="130" w:hanging="130"/>
        <w:jc w:val="both"/>
        <w:rPr>
          <w:rFonts w:cs="Arial"/>
          <w:sz w:val="18"/>
          <w:szCs w:val="18"/>
        </w:rPr>
      </w:pPr>
      <w:r w:rsidRPr="00F110F3">
        <w:rPr>
          <w:rFonts w:cs="Arial"/>
          <w:sz w:val="18"/>
          <w:szCs w:val="18"/>
        </w:rPr>
        <w:footnoteRef/>
      </w:r>
      <w:r w:rsidRPr="00F110F3">
        <w:rPr>
          <w:rFonts w:cs="Arial"/>
          <w:sz w:val="18"/>
          <w:szCs w:val="18"/>
        </w:rPr>
        <w:t xml:space="preserve"> Aus der Vergabe einer Benutzerrolle lässt sich aufgrund ihrer Bezeichnung weder eine Stellenforderung noch ein Vergütungs-/ Besoldungsanspruch ableiten. Auch müssen Rollennamen und Dienstposten nicht identisch sein. </w:t>
      </w:r>
    </w:p>
    <w:p w:rsidR="0072012C" w:rsidRPr="00F110F3" w:rsidRDefault="0072012C" w:rsidP="00F110F3">
      <w:pPr>
        <w:pStyle w:val="Funotentext"/>
        <w:ind w:left="130" w:hanging="130"/>
        <w:jc w:val="both"/>
        <w:rPr>
          <w:rFonts w:cs="Arial"/>
          <w:sz w:val="18"/>
          <w:szCs w:val="18"/>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00" w:type="dxa"/>
      <w:tblBorders>
        <w:insideH w:val="single" w:sz="24" w:space="0" w:color="FFFFFF"/>
        <w:insideV w:val="single" w:sz="24" w:space="0" w:color="FFFFFF"/>
      </w:tblBorders>
      <w:shd w:val="clear" w:color="auto" w:fill="E2001A"/>
      <w:tblLayout w:type="fixed"/>
      <w:tblCellMar>
        <w:left w:w="0" w:type="dxa"/>
        <w:right w:w="0" w:type="dxa"/>
      </w:tblCellMar>
      <w:tblLook w:val="01E0"/>
    </w:tblPr>
    <w:tblGrid>
      <w:gridCol w:w="2040"/>
      <w:gridCol w:w="7560"/>
    </w:tblGrid>
    <w:tr w:rsidR="0072012C">
      <w:trPr>
        <w:trHeight w:hRule="exact" w:val="284"/>
      </w:trPr>
      <w:tc>
        <w:tcPr>
          <w:tcW w:w="2040" w:type="dxa"/>
          <w:shd w:val="clear" w:color="auto" w:fill="B3B3B3"/>
        </w:tcPr>
        <w:p w:rsidR="0072012C" w:rsidRDefault="0072012C" w:rsidP="00A329ED">
          <w:pPr>
            <w:pStyle w:val="Kopfzeile"/>
          </w:pPr>
        </w:p>
      </w:tc>
      <w:tc>
        <w:tcPr>
          <w:tcW w:w="7560" w:type="dxa"/>
          <w:shd w:val="clear" w:color="auto" w:fill="000000"/>
        </w:tcPr>
        <w:p w:rsidR="0072012C" w:rsidRDefault="0072012C" w:rsidP="00A329ED">
          <w:pPr>
            <w:pStyle w:val="Kopfzeile"/>
          </w:pPr>
        </w:p>
      </w:tc>
    </w:tr>
  </w:tbl>
  <w:p w:rsidR="0072012C" w:rsidRDefault="0072012C" w:rsidP="00A329ED">
    <w:pPr>
      <w:pStyle w:val="Kopfzeile"/>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720" w:type="dxa"/>
      <w:tblLayout w:type="fixed"/>
      <w:tblCellMar>
        <w:left w:w="0" w:type="dxa"/>
        <w:right w:w="0" w:type="dxa"/>
      </w:tblCellMar>
      <w:tblLook w:val="01E0"/>
    </w:tblPr>
    <w:tblGrid>
      <w:gridCol w:w="7524"/>
      <w:gridCol w:w="2196"/>
    </w:tblGrid>
    <w:tr w:rsidR="0072012C">
      <w:trPr>
        <w:trHeight w:hRule="exact" w:val="284"/>
      </w:trPr>
      <w:tc>
        <w:tcPr>
          <w:tcW w:w="7524" w:type="dxa"/>
          <w:tcBorders>
            <w:right w:val="single" w:sz="24" w:space="0" w:color="FFFFFF"/>
          </w:tcBorders>
          <w:shd w:val="clear" w:color="auto" w:fill="000000"/>
        </w:tcPr>
        <w:p w:rsidR="0072012C" w:rsidRDefault="0072012C" w:rsidP="009D593C">
          <w:pPr>
            <w:pStyle w:val="Kopfzeile"/>
          </w:pPr>
        </w:p>
      </w:tc>
      <w:tc>
        <w:tcPr>
          <w:tcW w:w="2196" w:type="dxa"/>
          <w:tcBorders>
            <w:left w:val="single" w:sz="24" w:space="0" w:color="FFFFFF"/>
          </w:tcBorders>
          <w:shd w:val="clear" w:color="auto" w:fill="B3B3B3"/>
        </w:tcPr>
        <w:p w:rsidR="0072012C" w:rsidRDefault="0072012C" w:rsidP="009D593C">
          <w:pPr>
            <w:pStyle w:val="Kopfzeile"/>
          </w:pPr>
        </w:p>
      </w:tc>
    </w:tr>
  </w:tbl>
  <w:p w:rsidR="0072012C" w:rsidRPr="00221B84" w:rsidRDefault="0072012C" w:rsidP="00037975">
    <w:pPr>
      <w:pStyle w:val="Kopfzeile"/>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012C" w:rsidRDefault="00476600">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511.55pt;height:127.85pt;rotation:315;z-index:-251658752;mso-position-horizontal:center;mso-position-horizontal-relative:margin;mso-position-vertical:center;mso-position-vertical-relative:margin" wrapcoords="21347 1271 19256 1398 19256 4447 18401 2287 17831 1016 17704 1271 16152 1398 16121 2160 16121 3431 15487 1398 15076 1398 15044 1906 15012 7624 13460 1398 13049 1271 13017 2414 12669 1398 12320 1271 12162 1906 12035 4320 10927 1525 10673 889 10420 1398 10325 1906 10293 3049 10135 5209 9090 1525 8646 381 8425 1271 5226 1398 5194 5464 3484 1016 3199 1525 3167 3176 2565 1525 2122 762 1995 1271 538 1271 317 1525 317 16645 380 17026 2312 17026 2534 17407 2660 16899 2692 15628 3199 16899 3547 17280 3611 16518 3611 10673 5194 16899 5606 17280 5669 16009 5669 13214 5891 14104 7253 17280 7474 17407 7538 16899 7570 9275 9280 16264 9787 17788 10008 16264 10135 13849 10325 14739 11560 17280 11718 17407 11845 16772 12099 13214 13809 17153 14506 17407 14537 17153 15012 16391 15297 14993 15677 16009 16501 17534 16596 16899 16596 11054 17388 14231 18655 17788 18813 17153 19731 16899 19731 12198 19953 10165 20650 10038 20840 10292 21157 9911 21315 9148 21093 7496 21125 3431 21315 3685 21410 3176 21410 1652 21347 1271" fillcolor="silver" stroked="f">
          <v:fill opacity=".5"/>
          <v:textpath style="font-family:&quot;Arial&quot;;font-size:1pt" string="ENTWUR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892EAC"/>
    <w:multiLevelType w:val="multilevel"/>
    <w:tmpl w:val="DC880EDC"/>
    <w:lvl w:ilvl="0">
      <w:start w:val="1"/>
      <w:numFmt w:val="decimal"/>
      <w:suff w:val="space"/>
      <w:lvlText w:val="%1."/>
      <w:lvlJc w:val="left"/>
      <w:pPr>
        <w:ind w:left="3593" w:hanging="3593"/>
      </w:pPr>
      <w:rPr>
        <w:rFonts w:hint="default"/>
      </w:rPr>
    </w:lvl>
    <w:lvl w:ilvl="1">
      <w:start w:val="1"/>
      <w:numFmt w:val="decimal"/>
      <w:suff w:val="space"/>
      <w:lvlText w:val="%1.%2."/>
      <w:lvlJc w:val="left"/>
      <w:pPr>
        <w:ind w:left="4025" w:hanging="4025"/>
      </w:pPr>
      <w:rPr>
        <w:rFonts w:hint="default"/>
      </w:rPr>
    </w:lvl>
    <w:lvl w:ilvl="2">
      <w:start w:val="1"/>
      <w:numFmt w:val="decimal"/>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
    <w:nsid w:val="29C823D6"/>
    <w:multiLevelType w:val="hybridMultilevel"/>
    <w:tmpl w:val="0BECCB50"/>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311E08EA"/>
    <w:multiLevelType w:val="hybridMultilevel"/>
    <w:tmpl w:val="5BB6B540"/>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
    <w:nsid w:val="41BB56F0"/>
    <w:multiLevelType w:val="hybridMultilevel"/>
    <w:tmpl w:val="F8324780"/>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43AD0CF4"/>
    <w:multiLevelType w:val="hybridMultilevel"/>
    <w:tmpl w:val="E1F4CF6E"/>
    <w:lvl w:ilvl="0" w:tplc="04070005">
      <w:start w:val="1"/>
      <w:numFmt w:val="bullet"/>
      <w:lvlText w:val=""/>
      <w:lvlJc w:val="left"/>
      <w:pPr>
        <w:tabs>
          <w:tab w:val="num" w:pos="720"/>
        </w:tabs>
        <w:ind w:left="720" w:hanging="360"/>
      </w:pPr>
      <w:rPr>
        <w:rFonts w:ascii="Wingdings" w:hAnsi="Wingdings" w:hint="default"/>
      </w:rPr>
    </w:lvl>
    <w:lvl w:ilvl="1" w:tplc="37F86D08">
      <w:start w:val="1"/>
      <w:numFmt w:val="bullet"/>
      <w:lvlText w:val="-"/>
      <w:lvlJc w:val="left"/>
      <w:pPr>
        <w:tabs>
          <w:tab w:val="num" w:pos="1440"/>
        </w:tabs>
        <w:ind w:left="1440" w:hanging="360"/>
      </w:pPr>
      <w:rPr>
        <w:rFonts w:ascii="Arial" w:hAnsi="Arial" w:hint="default"/>
      </w:rPr>
    </w:lvl>
    <w:lvl w:ilvl="2" w:tplc="04070001">
      <w:start w:val="1"/>
      <w:numFmt w:val="bullet"/>
      <w:lvlText w:val=""/>
      <w:lvlJc w:val="left"/>
      <w:pPr>
        <w:tabs>
          <w:tab w:val="num" w:pos="2160"/>
        </w:tabs>
        <w:ind w:left="2160" w:hanging="360"/>
      </w:pPr>
      <w:rPr>
        <w:rFonts w:ascii="Symbol" w:hAnsi="Symbol"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49A92C4F"/>
    <w:multiLevelType w:val="hybridMultilevel"/>
    <w:tmpl w:val="21FAC3E4"/>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7">
    <w:nsid w:val="52803D0F"/>
    <w:multiLevelType w:val="hybridMultilevel"/>
    <w:tmpl w:val="75720BF6"/>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731"/>
        </w:tabs>
        <w:ind w:left="731" w:hanging="360"/>
      </w:pPr>
      <w:rPr>
        <w:rFonts w:ascii="Courier New" w:hAnsi="Courier New" w:cs="Courier New" w:hint="default"/>
      </w:rPr>
    </w:lvl>
    <w:lvl w:ilvl="2" w:tplc="04070005" w:tentative="1">
      <w:start w:val="1"/>
      <w:numFmt w:val="bullet"/>
      <w:lvlText w:val=""/>
      <w:lvlJc w:val="left"/>
      <w:pPr>
        <w:tabs>
          <w:tab w:val="num" w:pos="1451"/>
        </w:tabs>
        <w:ind w:left="1451" w:hanging="360"/>
      </w:pPr>
      <w:rPr>
        <w:rFonts w:ascii="Wingdings" w:hAnsi="Wingdings" w:hint="default"/>
      </w:rPr>
    </w:lvl>
    <w:lvl w:ilvl="3" w:tplc="04070001" w:tentative="1">
      <w:start w:val="1"/>
      <w:numFmt w:val="bullet"/>
      <w:lvlText w:val=""/>
      <w:lvlJc w:val="left"/>
      <w:pPr>
        <w:tabs>
          <w:tab w:val="num" w:pos="2171"/>
        </w:tabs>
        <w:ind w:left="2171" w:hanging="360"/>
      </w:pPr>
      <w:rPr>
        <w:rFonts w:ascii="Symbol" w:hAnsi="Symbol" w:hint="default"/>
      </w:rPr>
    </w:lvl>
    <w:lvl w:ilvl="4" w:tplc="04070003" w:tentative="1">
      <w:start w:val="1"/>
      <w:numFmt w:val="bullet"/>
      <w:lvlText w:val="o"/>
      <w:lvlJc w:val="left"/>
      <w:pPr>
        <w:tabs>
          <w:tab w:val="num" w:pos="2891"/>
        </w:tabs>
        <w:ind w:left="2891" w:hanging="360"/>
      </w:pPr>
      <w:rPr>
        <w:rFonts w:ascii="Courier New" w:hAnsi="Courier New" w:cs="Courier New" w:hint="default"/>
      </w:rPr>
    </w:lvl>
    <w:lvl w:ilvl="5" w:tplc="04070005" w:tentative="1">
      <w:start w:val="1"/>
      <w:numFmt w:val="bullet"/>
      <w:lvlText w:val=""/>
      <w:lvlJc w:val="left"/>
      <w:pPr>
        <w:tabs>
          <w:tab w:val="num" w:pos="3611"/>
        </w:tabs>
        <w:ind w:left="3611" w:hanging="360"/>
      </w:pPr>
      <w:rPr>
        <w:rFonts w:ascii="Wingdings" w:hAnsi="Wingdings" w:hint="default"/>
      </w:rPr>
    </w:lvl>
    <w:lvl w:ilvl="6" w:tplc="04070001" w:tentative="1">
      <w:start w:val="1"/>
      <w:numFmt w:val="bullet"/>
      <w:lvlText w:val=""/>
      <w:lvlJc w:val="left"/>
      <w:pPr>
        <w:tabs>
          <w:tab w:val="num" w:pos="4331"/>
        </w:tabs>
        <w:ind w:left="4331" w:hanging="360"/>
      </w:pPr>
      <w:rPr>
        <w:rFonts w:ascii="Symbol" w:hAnsi="Symbol" w:hint="default"/>
      </w:rPr>
    </w:lvl>
    <w:lvl w:ilvl="7" w:tplc="04070003" w:tentative="1">
      <w:start w:val="1"/>
      <w:numFmt w:val="bullet"/>
      <w:lvlText w:val="o"/>
      <w:lvlJc w:val="left"/>
      <w:pPr>
        <w:tabs>
          <w:tab w:val="num" w:pos="5051"/>
        </w:tabs>
        <w:ind w:left="5051" w:hanging="360"/>
      </w:pPr>
      <w:rPr>
        <w:rFonts w:ascii="Courier New" w:hAnsi="Courier New" w:cs="Courier New" w:hint="default"/>
      </w:rPr>
    </w:lvl>
    <w:lvl w:ilvl="8" w:tplc="04070005" w:tentative="1">
      <w:start w:val="1"/>
      <w:numFmt w:val="bullet"/>
      <w:lvlText w:val=""/>
      <w:lvlJc w:val="left"/>
      <w:pPr>
        <w:tabs>
          <w:tab w:val="num" w:pos="5771"/>
        </w:tabs>
        <w:ind w:left="5771" w:hanging="360"/>
      </w:pPr>
      <w:rPr>
        <w:rFonts w:ascii="Wingdings" w:hAnsi="Wingdings" w:hint="default"/>
      </w:rPr>
    </w:lvl>
  </w:abstractNum>
  <w:abstractNum w:abstractNumId="8">
    <w:nsid w:val="583E1B05"/>
    <w:multiLevelType w:val="hybridMultilevel"/>
    <w:tmpl w:val="8848AD40"/>
    <w:lvl w:ilvl="0" w:tplc="04070005">
      <w:start w:val="1"/>
      <w:numFmt w:val="bullet"/>
      <w:lvlText w:val=""/>
      <w:lvlJc w:val="left"/>
      <w:pPr>
        <w:tabs>
          <w:tab w:val="num" w:pos="720"/>
        </w:tabs>
        <w:ind w:left="720" w:hanging="360"/>
      </w:pPr>
      <w:rPr>
        <w:rFonts w:ascii="Wingdings" w:hAnsi="Wingdings" w:hint="default"/>
        <w:color w:val="auto"/>
      </w:rPr>
    </w:lvl>
    <w:lvl w:ilvl="1" w:tplc="37F86D08">
      <w:start w:val="1"/>
      <w:numFmt w:val="bullet"/>
      <w:lvlText w:val="-"/>
      <w:lvlJc w:val="left"/>
      <w:pPr>
        <w:tabs>
          <w:tab w:val="num" w:pos="1440"/>
        </w:tabs>
        <w:ind w:left="1440" w:hanging="360"/>
      </w:pPr>
      <w:rPr>
        <w:rFonts w:ascii="Arial" w:hAnsi="Arial" w:hint="default"/>
        <w:color w:val="auto"/>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7"/>
  </w:num>
  <w:num w:numId="3">
    <w:abstractNumId w:val="2"/>
  </w:num>
  <w:num w:numId="4">
    <w:abstractNumId w:val="8"/>
  </w:num>
  <w:num w:numId="5">
    <w:abstractNumId w:val="1"/>
  </w:num>
  <w:num w:numId="6">
    <w:abstractNumId w:val="5"/>
  </w:num>
  <w:num w:numId="7">
    <w:abstractNumId w:val="3"/>
  </w:num>
  <w:num w:numId="8">
    <w:abstractNumId w:val="0"/>
  </w:num>
  <w:num w:numId="9">
    <w:abstractNumId w:val="6"/>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stylePaneFormatFilter w:val="3F01"/>
  <w:defaultTabStop w:val="709"/>
  <w:hyphenationZone w:val="425"/>
  <w:evenAndOddHeaders/>
  <w:drawingGridHorizontalSpacing w:val="119"/>
  <w:drawingGridVerticalSpacing w:val="181"/>
  <w:displayHorizontalDrawingGridEvery w:val="2"/>
  <w:displayVertic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rsids>
    <w:rsidRoot w:val="00617AA2"/>
    <w:rsid w:val="00001C4D"/>
    <w:rsid w:val="00013117"/>
    <w:rsid w:val="00015120"/>
    <w:rsid w:val="00023443"/>
    <w:rsid w:val="000365F4"/>
    <w:rsid w:val="00037975"/>
    <w:rsid w:val="00040A43"/>
    <w:rsid w:val="00042761"/>
    <w:rsid w:val="0007205D"/>
    <w:rsid w:val="00073EDA"/>
    <w:rsid w:val="00076530"/>
    <w:rsid w:val="000857F2"/>
    <w:rsid w:val="00090A40"/>
    <w:rsid w:val="00091F71"/>
    <w:rsid w:val="000A168B"/>
    <w:rsid w:val="000D5814"/>
    <w:rsid w:val="00103405"/>
    <w:rsid w:val="001117CD"/>
    <w:rsid w:val="00111E0E"/>
    <w:rsid w:val="00147CE4"/>
    <w:rsid w:val="0016047D"/>
    <w:rsid w:val="0016176B"/>
    <w:rsid w:val="00161D5C"/>
    <w:rsid w:val="00161EBC"/>
    <w:rsid w:val="0016406A"/>
    <w:rsid w:val="00190124"/>
    <w:rsid w:val="001A4DE9"/>
    <w:rsid w:val="001D6183"/>
    <w:rsid w:val="001E1CDD"/>
    <w:rsid w:val="001E429B"/>
    <w:rsid w:val="002003E5"/>
    <w:rsid w:val="0020790C"/>
    <w:rsid w:val="00222358"/>
    <w:rsid w:val="0022689A"/>
    <w:rsid w:val="00232F90"/>
    <w:rsid w:val="00287B4F"/>
    <w:rsid w:val="00287FBC"/>
    <w:rsid w:val="002922D9"/>
    <w:rsid w:val="0029493F"/>
    <w:rsid w:val="002C1694"/>
    <w:rsid w:val="002C1F86"/>
    <w:rsid w:val="002E493B"/>
    <w:rsid w:val="002F3DFA"/>
    <w:rsid w:val="00302EBF"/>
    <w:rsid w:val="00326B7C"/>
    <w:rsid w:val="00336A03"/>
    <w:rsid w:val="00340D2A"/>
    <w:rsid w:val="00363997"/>
    <w:rsid w:val="00363C05"/>
    <w:rsid w:val="00384D42"/>
    <w:rsid w:val="0039023F"/>
    <w:rsid w:val="003A594B"/>
    <w:rsid w:val="003B2B99"/>
    <w:rsid w:val="003B6F0C"/>
    <w:rsid w:val="003D35E6"/>
    <w:rsid w:val="003F7966"/>
    <w:rsid w:val="00435EA4"/>
    <w:rsid w:val="004454D6"/>
    <w:rsid w:val="00455334"/>
    <w:rsid w:val="004620F6"/>
    <w:rsid w:val="004737FC"/>
    <w:rsid w:val="00473821"/>
    <w:rsid w:val="00476600"/>
    <w:rsid w:val="00493770"/>
    <w:rsid w:val="004A0DEE"/>
    <w:rsid w:val="004B268F"/>
    <w:rsid w:val="004B4B9F"/>
    <w:rsid w:val="004D749D"/>
    <w:rsid w:val="004D7A22"/>
    <w:rsid w:val="004E6D11"/>
    <w:rsid w:val="004F2C8D"/>
    <w:rsid w:val="00500987"/>
    <w:rsid w:val="00514EC6"/>
    <w:rsid w:val="00517F4E"/>
    <w:rsid w:val="0054458C"/>
    <w:rsid w:val="00550C20"/>
    <w:rsid w:val="00582A42"/>
    <w:rsid w:val="00587471"/>
    <w:rsid w:val="005B2847"/>
    <w:rsid w:val="005C550F"/>
    <w:rsid w:val="006158CD"/>
    <w:rsid w:val="00617AA2"/>
    <w:rsid w:val="00622DCD"/>
    <w:rsid w:val="0064762F"/>
    <w:rsid w:val="00654BFC"/>
    <w:rsid w:val="00655376"/>
    <w:rsid w:val="00670104"/>
    <w:rsid w:val="00671B2D"/>
    <w:rsid w:val="006A7667"/>
    <w:rsid w:val="006B7DBA"/>
    <w:rsid w:val="006D04BE"/>
    <w:rsid w:val="006E1F36"/>
    <w:rsid w:val="006F4A8B"/>
    <w:rsid w:val="006F5CEA"/>
    <w:rsid w:val="006F6825"/>
    <w:rsid w:val="0072012C"/>
    <w:rsid w:val="00727554"/>
    <w:rsid w:val="00727F28"/>
    <w:rsid w:val="0073229A"/>
    <w:rsid w:val="00736ABA"/>
    <w:rsid w:val="00765087"/>
    <w:rsid w:val="00776AE6"/>
    <w:rsid w:val="00791018"/>
    <w:rsid w:val="0079352A"/>
    <w:rsid w:val="007B2BE1"/>
    <w:rsid w:val="007B6966"/>
    <w:rsid w:val="007E75F2"/>
    <w:rsid w:val="007F2F2A"/>
    <w:rsid w:val="00844CC7"/>
    <w:rsid w:val="008504B9"/>
    <w:rsid w:val="00857882"/>
    <w:rsid w:val="008644AE"/>
    <w:rsid w:val="008703A2"/>
    <w:rsid w:val="00875F97"/>
    <w:rsid w:val="00891A8C"/>
    <w:rsid w:val="008A5523"/>
    <w:rsid w:val="008B3B9D"/>
    <w:rsid w:val="008B4389"/>
    <w:rsid w:val="008D18EC"/>
    <w:rsid w:val="008E4F4B"/>
    <w:rsid w:val="008F13BD"/>
    <w:rsid w:val="008F357A"/>
    <w:rsid w:val="00902D7C"/>
    <w:rsid w:val="00902EE0"/>
    <w:rsid w:val="00904519"/>
    <w:rsid w:val="00940F04"/>
    <w:rsid w:val="00945183"/>
    <w:rsid w:val="0096104D"/>
    <w:rsid w:val="00961451"/>
    <w:rsid w:val="00982FA2"/>
    <w:rsid w:val="009858D2"/>
    <w:rsid w:val="009B6D5A"/>
    <w:rsid w:val="009C6DF5"/>
    <w:rsid w:val="009D593C"/>
    <w:rsid w:val="009D7498"/>
    <w:rsid w:val="009E0704"/>
    <w:rsid w:val="009E5BE1"/>
    <w:rsid w:val="009F7FAF"/>
    <w:rsid w:val="00A123E6"/>
    <w:rsid w:val="00A1482E"/>
    <w:rsid w:val="00A20F73"/>
    <w:rsid w:val="00A329ED"/>
    <w:rsid w:val="00A54DBF"/>
    <w:rsid w:val="00A54FBB"/>
    <w:rsid w:val="00A57394"/>
    <w:rsid w:val="00A6011E"/>
    <w:rsid w:val="00A862EE"/>
    <w:rsid w:val="00A91A99"/>
    <w:rsid w:val="00A97047"/>
    <w:rsid w:val="00AA38B4"/>
    <w:rsid w:val="00AA4C23"/>
    <w:rsid w:val="00AD27D7"/>
    <w:rsid w:val="00AE29DF"/>
    <w:rsid w:val="00B01CA3"/>
    <w:rsid w:val="00B1221C"/>
    <w:rsid w:val="00B15F88"/>
    <w:rsid w:val="00B21210"/>
    <w:rsid w:val="00B3497D"/>
    <w:rsid w:val="00B430F5"/>
    <w:rsid w:val="00B43825"/>
    <w:rsid w:val="00B63DB6"/>
    <w:rsid w:val="00B676A7"/>
    <w:rsid w:val="00B72B27"/>
    <w:rsid w:val="00B95BF7"/>
    <w:rsid w:val="00BC7095"/>
    <w:rsid w:val="00BD2976"/>
    <w:rsid w:val="00BD3A5D"/>
    <w:rsid w:val="00BE3856"/>
    <w:rsid w:val="00BE4A28"/>
    <w:rsid w:val="00BF70DF"/>
    <w:rsid w:val="00C0784B"/>
    <w:rsid w:val="00C14F3C"/>
    <w:rsid w:val="00C27D76"/>
    <w:rsid w:val="00C322E8"/>
    <w:rsid w:val="00C868CA"/>
    <w:rsid w:val="00CB1000"/>
    <w:rsid w:val="00CE6562"/>
    <w:rsid w:val="00CF4004"/>
    <w:rsid w:val="00D05352"/>
    <w:rsid w:val="00D31A7F"/>
    <w:rsid w:val="00D36058"/>
    <w:rsid w:val="00D40C74"/>
    <w:rsid w:val="00D42080"/>
    <w:rsid w:val="00D4765B"/>
    <w:rsid w:val="00DA470F"/>
    <w:rsid w:val="00DB26A0"/>
    <w:rsid w:val="00DC286F"/>
    <w:rsid w:val="00DD1C3C"/>
    <w:rsid w:val="00DD4143"/>
    <w:rsid w:val="00DE5708"/>
    <w:rsid w:val="00E3670A"/>
    <w:rsid w:val="00E46B90"/>
    <w:rsid w:val="00E5390D"/>
    <w:rsid w:val="00E71F41"/>
    <w:rsid w:val="00E81896"/>
    <w:rsid w:val="00E94A5D"/>
    <w:rsid w:val="00EA5A0B"/>
    <w:rsid w:val="00EB3DA3"/>
    <w:rsid w:val="00EC1258"/>
    <w:rsid w:val="00EC30B2"/>
    <w:rsid w:val="00ED6099"/>
    <w:rsid w:val="00F03892"/>
    <w:rsid w:val="00F110F3"/>
    <w:rsid w:val="00F2272D"/>
    <w:rsid w:val="00F4108E"/>
    <w:rsid w:val="00F439A1"/>
    <w:rsid w:val="00F5316F"/>
    <w:rsid w:val="00F60C52"/>
    <w:rsid w:val="00F7489F"/>
    <w:rsid w:val="00F7624A"/>
    <w:rsid w:val="00F773BA"/>
    <w:rsid w:val="00FA3F8B"/>
    <w:rsid w:val="00FB0A4A"/>
    <w:rsid w:val="00FB2F51"/>
    <w:rsid w:val="00FB6063"/>
    <w:rsid w:val="00FF57DB"/>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7975"/>
    <w:rPr>
      <w:rFonts w:ascii="Arial" w:hAnsi="Arial"/>
      <w:sz w:val="24"/>
      <w:szCs w:val="32"/>
    </w:rPr>
  </w:style>
  <w:style w:type="paragraph" w:styleId="berschrift1">
    <w:name w:val="heading 1"/>
    <w:aliases w:val="(A.)"/>
    <w:basedOn w:val="Standard"/>
    <w:next w:val="Standard"/>
    <w:qFormat/>
    <w:rsid w:val="00037975"/>
    <w:pPr>
      <w:keepNext/>
      <w:spacing w:before="240" w:after="60" w:line="360" w:lineRule="auto"/>
      <w:outlineLvl w:val="0"/>
    </w:pPr>
    <w:rPr>
      <w:rFonts w:eastAsia="SimSun" w:cs="Arial"/>
      <w:b/>
      <w:bCs/>
      <w:kern w:val="32"/>
      <w:sz w:val="32"/>
      <w:lang w:eastAsia="zh-CN"/>
    </w:rPr>
  </w:style>
  <w:style w:type="paragraph" w:styleId="berschrift2">
    <w:name w:val="heading 2"/>
    <w:aliases w:val="(all others)"/>
    <w:basedOn w:val="Standard"/>
    <w:next w:val="Standard"/>
    <w:qFormat/>
    <w:rsid w:val="00037975"/>
    <w:pPr>
      <w:keepNext/>
      <w:spacing w:before="240" w:after="60" w:line="360" w:lineRule="auto"/>
      <w:outlineLvl w:val="1"/>
    </w:pPr>
    <w:rPr>
      <w:rFonts w:eastAsia="SimSun" w:cs="Arial"/>
      <w:b/>
      <w:bCs/>
      <w:i/>
      <w:iCs/>
      <w:sz w:val="28"/>
      <w:szCs w:val="28"/>
      <w:lang w:eastAsia="zh-CN"/>
    </w:rPr>
  </w:style>
  <w:style w:type="paragraph" w:styleId="berschrift3">
    <w:name w:val="heading 3"/>
    <w:aliases w:val="(no use)"/>
    <w:basedOn w:val="Standard"/>
    <w:next w:val="Standard"/>
    <w:qFormat/>
    <w:rsid w:val="00037975"/>
    <w:pPr>
      <w:keepNext/>
      <w:tabs>
        <w:tab w:val="num" w:pos="720"/>
      </w:tabs>
      <w:spacing w:before="240" w:after="260" w:line="360" w:lineRule="auto"/>
      <w:ind w:left="720" w:hanging="432"/>
      <w:outlineLvl w:val="2"/>
    </w:pPr>
    <w:rPr>
      <w:rFonts w:eastAsia="SimSun"/>
      <w:b/>
      <w:sz w:val="22"/>
      <w:szCs w:val="22"/>
      <w:lang w:eastAsia="zh-CN"/>
    </w:rPr>
  </w:style>
  <w:style w:type="paragraph" w:styleId="berschrift4">
    <w:name w:val="heading 4"/>
    <w:basedOn w:val="Standard"/>
    <w:next w:val="Standard"/>
    <w:qFormat/>
    <w:rsid w:val="00037975"/>
    <w:pPr>
      <w:keepNext/>
      <w:tabs>
        <w:tab w:val="num" w:pos="864"/>
      </w:tabs>
      <w:spacing w:before="240" w:after="60" w:line="360" w:lineRule="auto"/>
      <w:ind w:left="864" w:hanging="144"/>
      <w:outlineLvl w:val="3"/>
    </w:pPr>
    <w:rPr>
      <w:rFonts w:ascii="Times New Roman" w:eastAsia="SimSun" w:hAnsi="Times New Roman"/>
      <w:b/>
      <w:bCs/>
      <w:sz w:val="28"/>
      <w:szCs w:val="28"/>
      <w:lang w:eastAsia="zh-CN"/>
    </w:rPr>
  </w:style>
  <w:style w:type="paragraph" w:styleId="berschrift5">
    <w:name w:val="heading 5"/>
    <w:basedOn w:val="Standard"/>
    <w:next w:val="Standard"/>
    <w:qFormat/>
    <w:rsid w:val="00037975"/>
    <w:pPr>
      <w:tabs>
        <w:tab w:val="num" w:pos="1008"/>
      </w:tabs>
      <w:spacing w:before="240" w:after="60" w:line="360" w:lineRule="auto"/>
      <w:ind w:left="1008" w:hanging="432"/>
      <w:outlineLvl w:val="4"/>
    </w:pPr>
    <w:rPr>
      <w:rFonts w:eastAsia="SimSun"/>
      <w:b/>
      <w:bCs/>
      <w:i/>
      <w:iCs/>
      <w:sz w:val="26"/>
      <w:szCs w:val="26"/>
      <w:lang w:eastAsia="zh-CN"/>
    </w:rPr>
  </w:style>
  <w:style w:type="paragraph" w:styleId="berschrift6">
    <w:name w:val="heading 6"/>
    <w:basedOn w:val="Standard"/>
    <w:next w:val="Standard"/>
    <w:qFormat/>
    <w:rsid w:val="00037975"/>
    <w:pPr>
      <w:tabs>
        <w:tab w:val="num" w:pos="1152"/>
      </w:tabs>
      <w:spacing w:before="240" w:after="60" w:line="360" w:lineRule="auto"/>
      <w:ind w:left="1152" w:hanging="432"/>
      <w:outlineLvl w:val="5"/>
    </w:pPr>
    <w:rPr>
      <w:rFonts w:ascii="Times New Roman" w:eastAsia="SimSun" w:hAnsi="Times New Roman"/>
      <w:b/>
      <w:bCs/>
      <w:sz w:val="22"/>
      <w:szCs w:val="22"/>
      <w:lang w:eastAsia="zh-CN"/>
    </w:rPr>
  </w:style>
  <w:style w:type="paragraph" w:styleId="berschrift7">
    <w:name w:val="heading 7"/>
    <w:basedOn w:val="Standard"/>
    <w:next w:val="Standard"/>
    <w:qFormat/>
    <w:rsid w:val="00037975"/>
    <w:pPr>
      <w:tabs>
        <w:tab w:val="num" w:pos="1296"/>
      </w:tabs>
      <w:spacing w:before="240" w:after="60" w:line="360" w:lineRule="auto"/>
      <w:ind w:left="1296" w:hanging="288"/>
      <w:outlineLvl w:val="6"/>
    </w:pPr>
    <w:rPr>
      <w:rFonts w:ascii="Times New Roman" w:eastAsia="SimSun" w:hAnsi="Times New Roman"/>
      <w:szCs w:val="24"/>
      <w:lang w:eastAsia="zh-CN"/>
    </w:rPr>
  </w:style>
  <w:style w:type="paragraph" w:styleId="berschrift8">
    <w:name w:val="heading 8"/>
    <w:basedOn w:val="Standard"/>
    <w:next w:val="Standard"/>
    <w:qFormat/>
    <w:rsid w:val="00037975"/>
    <w:pPr>
      <w:tabs>
        <w:tab w:val="num" w:pos="1440"/>
      </w:tabs>
      <w:spacing w:before="240" w:after="60" w:line="360" w:lineRule="auto"/>
      <w:ind w:left="1440" w:hanging="432"/>
      <w:outlineLvl w:val="7"/>
    </w:pPr>
    <w:rPr>
      <w:rFonts w:ascii="Times New Roman" w:eastAsia="SimSun" w:hAnsi="Times New Roman"/>
      <w:i/>
      <w:iCs/>
      <w:szCs w:val="24"/>
      <w:lang w:eastAsia="zh-CN"/>
    </w:rPr>
  </w:style>
  <w:style w:type="paragraph" w:styleId="berschrift9">
    <w:name w:val="heading 9"/>
    <w:basedOn w:val="Standard"/>
    <w:next w:val="Standard"/>
    <w:qFormat/>
    <w:rsid w:val="00037975"/>
    <w:pPr>
      <w:tabs>
        <w:tab w:val="num" w:pos="1584"/>
      </w:tabs>
      <w:spacing w:before="240" w:after="60" w:line="360" w:lineRule="auto"/>
      <w:ind w:left="1584" w:hanging="144"/>
      <w:outlineLvl w:val="8"/>
    </w:pPr>
    <w:rPr>
      <w:rFonts w:eastAsia="SimSun" w:cs="Arial"/>
      <w:sz w:val="22"/>
      <w:szCs w:val="22"/>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
    <w:name w:val="1"/>
    <w:basedOn w:val="Standard"/>
    <w:rsid w:val="00037975"/>
    <w:pPr>
      <w:spacing w:after="160" w:line="240" w:lineRule="exact"/>
    </w:pPr>
    <w:rPr>
      <w:rFonts w:cs="Arial"/>
      <w:sz w:val="22"/>
      <w:szCs w:val="22"/>
    </w:rPr>
  </w:style>
  <w:style w:type="paragraph" w:customStyle="1" w:styleId="Vers-weiss">
    <w:name w:val="Vers-weiss"/>
    <w:basedOn w:val="Standard"/>
    <w:semiHidden/>
    <w:rsid w:val="00037975"/>
    <w:pPr>
      <w:ind w:left="184"/>
    </w:pPr>
    <w:rPr>
      <w:b/>
      <w:caps/>
      <w:color w:val="FFFFFF"/>
      <w:spacing w:val="30"/>
      <w:sz w:val="20"/>
      <w:szCs w:val="20"/>
    </w:rPr>
  </w:style>
  <w:style w:type="paragraph" w:customStyle="1" w:styleId="TVTitelberschrift">
    <w:name w:val="TV_Titel Überschrift"/>
    <w:basedOn w:val="Standard"/>
    <w:rsid w:val="00037975"/>
    <w:pPr>
      <w:keepNext/>
      <w:keepLines/>
      <w:pBdr>
        <w:bottom w:val="single" w:sz="24" w:space="21" w:color="999999"/>
      </w:pBdr>
      <w:tabs>
        <w:tab w:val="left" w:pos="7878"/>
      </w:tabs>
      <w:spacing w:line="620" w:lineRule="exact"/>
      <w:ind w:left="567" w:right="2608"/>
    </w:pPr>
    <w:rPr>
      <w:rFonts w:cs="Arial"/>
      <w:b/>
      <w:sz w:val="52"/>
      <w:szCs w:val="52"/>
    </w:rPr>
  </w:style>
  <w:style w:type="paragraph" w:customStyle="1" w:styleId="TVTitelText">
    <w:name w:val="TV_Titel Text"/>
    <w:basedOn w:val="Standard"/>
    <w:rsid w:val="00037975"/>
    <w:pPr>
      <w:keepNext/>
      <w:keepLines/>
      <w:pBdr>
        <w:bottom w:val="single" w:sz="24" w:space="10" w:color="999999"/>
      </w:pBdr>
      <w:tabs>
        <w:tab w:val="left" w:pos="7878"/>
      </w:tabs>
      <w:spacing w:line="380" w:lineRule="exact"/>
      <w:ind w:left="567" w:right="2608"/>
    </w:pPr>
    <w:rPr>
      <w:rFonts w:cs="Arial"/>
      <w:sz w:val="28"/>
      <w:szCs w:val="28"/>
    </w:rPr>
  </w:style>
  <w:style w:type="paragraph" w:customStyle="1" w:styleId="allgFlietext">
    <w:name w:val="allg_Fließtext"/>
    <w:basedOn w:val="Standard"/>
    <w:link w:val="allgFlietextChar"/>
    <w:rsid w:val="00037975"/>
    <w:pPr>
      <w:spacing w:line="250" w:lineRule="exact"/>
    </w:pPr>
    <w:rPr>
      <w:sz w:val="22"/>
      <w:szCs w:val="22"/>
    </w:rPr>
  </w:style>
  <w:style w:type="character" w:customStyle="1" w:styleId="allgFlietextChar">
    <w:name w:val="allg_Fließtext Char"/>
    <w:basedOn w:val="Absatz-Standardschriftart"/>
    <w:link w:val="allgFlietext"/>
    <w:rsid w:val="00037975"/>
    <w:rPr>
      <w:rFonts w:ascii="Arial" w:hAnsi="Arial"/>
      <w:sz w:val="22"/>
      <w:szCs w:val="22"/>
      <w:lang w:val="de-DE" w:eastAsia="de-DE" w:bidi="ar-SA"/>
    </w:rPr>
  </w:style>
  <w:style w:type="paragraph" w:styleId="Kopfzeile">
    <w:name w:val="header"/>
    <w:basedOn w:val="Standard"/>
    <w:rsid w:val="00037975"/>
    <w:pPr>
      <w:tabs>
        <w:tab w:val="center" w:pos="4536"/>
        <w:tab w:val="right" w:pos="9072"/>
      </w:tabs>
    </w:pPr>
  </w:style>
  <w:style w:type="paragraph" w:customStyle="1" w:styleId="allgberschrift16pt">
    <w:name w:val="allg_Überschrift 16 pt"/>
    <w:basedOn w:val="Standard"/>
    <w:next w:val="allgFlietext"/>
    <w:rsid w:val="00037975"/>
    <w:pPr>
      <w:spacing w:after="240"/>
    </w:pPr>
    <w:rPr>
      <w:b/>
      <w:sz w:val="32"/>
    </w:rPr>
  </w:style>
  <w:style w:type="paragraph" w:styleId="Fuzeile">
    <w:name w:val="footer"/>
    <w:basedOn w:val="Standard"/>
    <w:rsid w:val="00037975"/>
    <w:pPr>
      <w:tabs>
        <w:tab w:val="center" w:pos="4536"/>
        <w:tab w:val="right" w:pos="9072"/>
      </w:tabs>
    </w:pPr>
  </w:style>
  <w:style w:type="paragraph" w:customStyle="1" w:styleId="Formatvorlage1">
    <w:name w:val="Formatvorlage1"/>
    <w:basedOn w:val="Kommentartext"/>
    <w:rsid w:val="00037975"/>
    <w:pPr>
      <w:spacing w:before="240" w:line="264" w:lineRule="auto"/>
      <w:jc w:val="both"/>
    </w:pPr>
    <w:rPr>
      <w:rFonts w:cs="Arial"/>
      <w:sz w:val="22"/>
    </w:rPr>
  </w:style>
  <w:style w:type="paragraph" w:styleId="Kommentartext">
    <w:name w:val="annotation text"/>
    <w:basedOn w:val="Standard"/>
    <w:link w:val="KommentartextZchn"/>
    <w:semiHidden/>
    <w:rsid w:val="00037975"/>
    <w:pPr>
      <w:spacing w:after="120" w:line="360" w:lineRule="auto"/>
    </w:pPr>
    <w:rPr>
      <w:rFonts w:eastAsia="SimSun"/>
      <w:sz w:val="20"/>
      <w:szCs w:val="20"/>
      <w:lang w:eastAsia="zh-CN"/>
    </w:rPr>
  </w:style>
  <w:style w:type="paragraph" w:customStyle="1" w:styleId="Formatvorlage2">
    <w:name w:val="Formatvorlage2"/>
    <w:basedOn w:val="berschrift2"/>
    <w:autoRedefine/>
    <w:rsid w:val="00037975"/>
    <w:pPr>
      <w:tabs>
        <w:tab w:val="num" w:pos="720"/>
      </w:tabs>
      <w:spacing w:after="120"/>
      <w:ind w:left="720" w:hanging="720"/>
      <w:jc w:val="both"/>
    </w:pPr>
  </w:style>
  <w:style w:type="paragraph" w:customStyle="1" w:styleId="BKII-Verzeichnis3">
    <w:name w:val="BKII-Verzeichnis3"/>
    <w:basedOn w:val="Verzeichnis3"/>
    <w:autoRedefine/>
    <w:rsid w:val="00037975"/>
    <w:pPr>
      <w:tabs>
        <w:tab w:val="left" w:pos="1100"/>
        <w:tab w:val="left" w:pos="1418"/>
        <w:tab w:val="right" w:leader="dot" w:pos="9061"/>
      </w:tabs>
      <w:spacing w:line="264" w:lineRule="auto"/>
    </w:pPr>
    <w:rPr>
      <w:rFonts w:ascii="Arial" w:hAnsi="Arial"/>
      <w:iCs/>
      <w:noProof/>
      <w:sz w:val="22"/>
      <w:szCs w:val="22"/>
    </w:rPr>
  </w:style>
  <w:style w:type="paragraph" w:styleId="Verzeichnis3">
    <w:name w:val="toc 3"/>
    <w:basedOn w:val="Standard"/>
    <w:next w:val="Standard"/>
    <w:autoRedefine/>
    <w:uiPriority w:val="39"/>
    <w:semiHidden/>
    <w:qFormat/>
    <w:rsid w:val="00037975"/>
    <w:pPr>
      <w:spacing w:line="360" w:lineRule="auto"/>
      <w:ind w:left="440"/>
    </w:pPr>
    <w:rPr>
      <w:rFonts w:ascii="Times New Roman" w:eastAsia="SimSun" w:hAnsi="Times New Roman"/>
      <w:sz w:val="20"/>
      <w:szCs w:val="20"/>
      <w:lang w:eastAsia="zh-CN"/>
    </w:rPr>
  </w:style>
  <w:style w:type="paragraph" w:customStyle="1" w:styleId="Indent1">
    <w:name w:val="Indent 1"/>
    <w:basedOn w:val="Standard"/>
    <w:rsid w:val="00037975"/>
    <w:pPr>
      <w:spacing w:after="120" w:line="360" w:lineRule="auto"/>
      <w:ind w:left="454" w:hanging="454"/>
    </w:pPr>
    <w:rPr>
      <w:rFonts w:eastAsia="SimSun"/>
      <w:sz w:val="22"/>
      <w:szCs w:val="20"/>
      <w:lang w:eastAsia="zh-CN"/>
    </w:rPr>
  </w:style>
  <w:style w:type="paragraph" w:customStyle="1" w:styleId="Indent2">
    <w:name w:val="Indent 2"/>
    <w:basedOn w:val="Indent1"/>
    <w:rsid w:val="00037975"/>
    <w:pPr>
      <w:ind w:left="908"/>
    </w:pPr>
  </w:style>
  <w:style w:type="paragraph" w:customStyle="1" w:styleId="Indent3">
    <w:name w:val="Indent 3"/>
    <w:basedOn w:val="Indent2"/>
    <w:rsid w:val="00037975"/>
    <w:pPr>
      <w:ind w:left="1362"/>
    </w:pPr>
  </w:style>
  <w:style w:type="paragraph" w:styleId="Funotentext">
    <w:name w:val="footnote text"/>
    <w:basedOn w:val="Standard"/>
    <w:semiHidden/>
    <w:rsid w:val="00037975"/>
    <w:pPr>
      <w:ind w:left="125" w:hanging="125"/>
    </w:pPr>
    <w:rPr>
      <w:rFonts w:eastAsia="SimSun"/>
      <w:sz w:val="20"/>
      <w:szCs w:val="20"/>
      <w:lang w:eastAsia="zh-CN"/>
    </w:rPr>
  </w:style>
  <w:style w:type="paragraph" w:styleId="Verzeichnis1">
    <w:name w:val="toc 1"/>
    <w:basedOn w:val="Standard"/>
    <w:next w:val="Standard"/>
    <w:autoRedefine/>
    <w:uiPriority w:val="39"/>
    <w:qFormat/>
    <w:rsid w:val="00776AE6"/>
    <w:pPr>
      <w:tabs>
        <w:tab w:val="left" w:pos="1080"/>
        <w:tab w:val="left" w:pos="1440"/>
        <w:tab w:val="right" w:leader="dot" w:pos="9600"/>
      </w:tabs>
      <w:spacing w:before="120" w:after="120" w:line="360" w:lineRule="auto"/>
      <w:ind w:left="540" w:hanging="540"/>
    </w:pPr>
    <w:rPr>
      <w:rFonts w:eastAsia="SimSun"/>
      <w:bCs/>
      <w:iCs/>
      <w:sz w:val="22"/>
      <w:szCs w:val="24"/>
      <w:lang w:eastAsia="zh-CN"/>
    </w:rPr>
  </w:style>
  <w:style w:type="character" w:styleId="Hyperlink">
    <w:name w:val="Hyperlink"/>
    <w:basedOn w:val="Absatz-Standardschriftart"/>
    <w:uiPriority w:val="99"/>
    <w:rsid w:val="00037975"/>
    <w:rPr>
      <w:color w:val="0000FF"/>
      <w:u w:val="single"/>
    </w:rPr>
  </w:style>
  <w:style w:type="character" w:styleId="Seitenzahl">
    <w:name w:val="page number"/>
    <w:basedOn w:val="Absatz-Standardschriftart"/>
    <w:rsid w:val="00037975"/>
  </w:style>
  <w:style w:type="paragraph" w:styleId="Index1">
    <w:name w:val="index 1"/>
    <w:basedOn w:val="Standard"/>
    <w:next w:val="Standard"/>
    <w:autoRedefine/>
    <w:semiHidden/>
    <w:rsid w:val="00037975"/>
    <w:pPr>
      <w:tabs>
        <w:tab w:val="right" w:leader="dot" w:pos="4165"/>
      </w:tabs>
      <w:spacing w:line="360" w:lineRule="auto"/>
      <w:ind w:left="220" w:hanging="220"/>
    </w:pPr>
    <w:rPr>
      <w:rFonts w:eastAsia="SimSun" w:cs="Arial"/>
      <w:noProof/>
      <w:sz w:val="22"/>
      <w:szCs w:val="22"/>
      <w:lang w:eastAsia="zh-CN"/>
    </w:rPr>
  </w:style>
  <w:style w:type="paragraph" w:styleId="Index3">
    <w:name w:val="index 3"/>
    <w:basedOn w:val="Standard"/>
    <w:next w:val="Standard"/>
    <w:autoRedefine/>
    <w:semiHidden/>
    <w:rsid w:val="00037975"/>
    <w:pPr>
      <w:spacing w:line="360" w:lineRule="auto"/>
      <w:ind w:left="660" w:hanging="220"/>
    </w:pPr>
    <w:rPr>
      <w:rFonts w:ascii="Times New Roman" w:eastAsia="SimSun" w:hAnsi="Times New Roman"/>
      <w:sz w:val="18"/>
      <w:szCs w:val="18"/>
      <w:lang w:eastAsia="zh-CN"/>
    </w:rPr>
  </w:style>
  <w:style w:type="paragraph" w:styleId="Indexberschrift">
    <w:name w:val="index heading"/>
    <w:basedOn w:val="Standard"/>
    <w:next w:val="Index1"/>
    <w:semiHidden/>
    <w:rsid w:val="00037975"/>
    <w:pPr>
      <w:spacing w:before="240" w:after="120" w:line="360" w:lineRule="auto"/>
      <w:jc w:val="center"/>
    </w:pPr>
    <w:rPr>
      <w:rFonts w:ascii="Times New Roman" w:eastAsia="SimSun" w:hAnsi="Times New Roman"/>
      <w:b/>
      <w:bCs/>
      <w:sz w:val="26"/>
      <w:szCs w:val="26"/>
      <w:lang w:eastAsia="zh-CN"/>
    </w:rPr>
  </w:style>
  <w:style w:type="paragraph" w:styleId="Verzeichnis5">
    <w:name w:val="toc 5"/>
    <w:basedOn w:val="Standard"/>
    <w:next w:val="Standard"/>
    <w:autoRedefine/>
    <w:semiHidden/>
    <w:rsid w:val="00037975"/>
    <w:pPr>
      <w:spacing w:line="360" w:lineRule="auto"/>
      <w:ind w:left="880"/>
    </w:pPr>
    <w:rPr>
      <w:rFonts w:ascii="Times New Roman" w:eastAsia="SimSun" w:hAnsi="Times New Roman"/>
      <w:sz w:val="20"/>
      <w:szCs w:val="20"/>
      <w:lang w:eastAsia="zh-CN"/>
    </w:rPr>
  </w:style>
  <w:style w:type="character" w:styleId="Funotenzeichen">
    <w:name w:val="footnote reference"/>
    <w:basedOn w:val="Absatz-Standardschriftart"/>
    <w:semiHidden/>
    <w:rsid w:val="00037975"/>
    <w:rPr>
      <w:vertAlign w:val="superscript"/>
    </w:rPr>
  </w:style>
  <w:style w:type="character" w:styleId="Kommentarzeichen">
    <w:name w:val="annotation reference"/>
    <w:basedOn w:val="Absatz-Standardschriftart"/>
    <w:semiHidden/>
    <w:rsid w:val="00037975"/>
    <w:rPr>
      <w:sz w:val="16"/>
      <w:szCs w:val="16"/>
    </w:rPr>
  </w:style>
  <w:style w:type="table" w:styleId="Tabellengitternetz">
    <w:name w:val="Table Grid"/>
    <w:basedOn w:val="NormaleTabelle"/>
    <w:rsid w:val="00037975"/>
    <w:pPr>
      <w:spacing w:after="120" w:line="36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BesuchterHyperlink">
    <w:name w:val="FollowedHyperlink"/>
    <w:basedOn w:val="Absatz-Standardschriftart"/>
    <w:rsid w:val="00037975"/>
    <w:rPr>
      <w:color w:val="800080"/>
      <w:u w:val="single"/>
    </w:rPr>
  </w:style>
  <w:style w:type="paragraph" w:customStyle="1" w:styleId="Default">
    <w:name w:val="Default"/>
    <w:rsid w:val="00037975"/>
    <w:pPr>
      <w:autoSpaceDE w:val="0"/>
      <w:autoSpaceDN w:val="0"/>
      <w:adjustRightInd w:val="0"/>
    </w:pPr>
    <w:rPr>
      <w:rFonts w:ascii="Arial" w:hAnsi="Arial" w:cs="Arial"/>
      <w:color w:val="000000"/>
      <w:sz w:val="24"/>
      <w:szCs w:val="24"/>
    </w:rPr>
  </w:style>
  <w:style w:type="paragraph" w:styleId="StandardWeb">
    <w:name w:val="Normal (Web)"/>
    <w:basedOn w:val="Standard"/>
    <w:rsid w:val="00037975"/>
    <w:pPr>
      <w:spacing w:before="100" w:beforeAutospacing="1" w:after="100" w:afterAutospacing="1"/>
    </w:pPr>
    <w:rPr>
      <w:rFonts w:ascii="Times New Roman" w:hAnsi="Times New Roman"/>
      <w:szCs w:val="24"/>
    </w:rPr>
  </w:style>
  <w:style w:type="paragraph" w:customStyle="1" w:styleId="ZchnZchnCharZchnZchn">
    <w:name w:val="Zchn Zchn Char Zchn Zchn"/>
    <w:basedOn w:val="Standard"/>
    <w:rsid w:val="00037975"/>
    <w:pPr>
      <w:spacing w:after="160" w:line="240" w:lineRule="exact"/>
    </w:pPr>
    <w:rPr>
      <w:rFonts w:ascii="Tahoma" w:hAnsi="Tahoma"/>
      <w:sz w:val="22"/>
      <w:szCs w:val="20"/>
      <w:lang w:val="en-US" w:eastAsia="en-US"/>
    </w:rPr>
  </w:style>
  <w:style w:type="character" w:customStyle="1" w:styleId="TextkrperZchn">
    <w:name w:val="Textkörper Zchn"/>
    <w:basedOn w:val="Absatz-Standardschriftart"/>
    <w:link w:val="Textkrper"/>
    <w:rsid w:val="00037975"/>
    <w:rPr>
      <w:rFonts w:ascii="Arial" w:eastAsia="SimSun" w:hAnsi="Arial"/>
      <w:sz w:val="22"/>
      <w:szCs w:val="22"/>
      <w:lang w:val="de-DE" w:eastAsia="de-DE" w:bidi="ar-SA"/>
    </w:rPr>
  </w:style>
  <w:style w:type="paragraph" w:styleId="Textkrper">
    <w:name w:val="Body Text"/>
    <w:basedOn w:val="Standard"/>
    <w:link w:val="TextkrperZchn"/>
    <w:rsid w:val="00037975"/>
    <w:pPr>
      <w:spacing w:after="120" w:line="360" w:lineRule="auto"/>
    </w:pPr>
    <w:rPr>
      <w:rFonts w:eastAsia="SimSun"/>
      <w:sz w:val="22"/>
      <w:szCs w:val="22"/>
    </w:rPr>
  </w:style>
  <w:style w:type="paragraph" w:customStyle="1" w:styleId="MK-Text">
    <w:name w:val="MK - Text"/>
    <w:autoRedefine/>
    <w:rsid w:val="00037975"/>
    <w:pPr>
      <w:spacing w:before="40" w:after="120"/>
      <w:ind w:left="72"/>
      <w:jc w:val="both"/>
    </w:pPr>
    <w:rPr>
      <w:rFonts w:ascii="MetaNormalLF-Roman" w:hAnsi="MetaNormalLF-Roman"/>
      <w:sz w:val="22"/>
      <w:szCs w:val="22"/>
    </w:rPr>
  </w:style>
  <w:style w:type="paragraph" w:customStyle="1" w:styleId="Char">
    <w:name w:val="Char"/>
    <w:basedOn w:val="Standard"/>
    <w:rsid w:val="00037975"/>
    <w:pPr>
      <w:spacing w:after="160" w:line="240" w:lineRule="exact"/>
    </w:pPr>
    <w:rPr>
      <w:rFonts w:ascii="Tahoma" w:hAnsi="Tahoma"/>
      <w:sz w:val="22"/>
      <w:szCs w:val="20"/>
      <w:lang w:val="en-US" w:eastAsia="en-US"/>
    </w:rPr>
  </w:style>
  <w:style w:type="character" w:customStyle="1" w:styleId="highlightedsearchterm">
    <w:name w:val="highlightedsearchterm"/>
    <w:basedOn w:val="Absatz-Standardschriftart"/>
    <w:rsid w:val="00037975"/>
  </w:style>
  <w:style w:type="paragraph" w:customStyle="1" w:styleId="Text">
    <w:name w:val="Text"/>
    <w:basedOn w:val="Standard"/>
    <w:link w:val="TextChar"/>
    <w:rsid w:val="00037975"/>
    <w:pPr>
      <w:ind w:right="2155"/>
      <w:jc w:val="both"/>
    </w:pPr>
    <w:rPr>
      <w:rFonts w:eastAsia="SimSun"/>
      <w:sz w:val="22"/>
      <w:szCs w:val="24"/>
    </w:rPr>
  </w:style>
  <w:style w:type="character" w:customStyle="1" w:styleId="TextChar">
    <w:name w:val="Text Char"/>
    <w:basedOn w:val="Absatz-Standardschriftart"/>
    <w:link w:val="Text"/>
    <w:rsid w:val="00037975"/>
    <w:rPr>
      <w:rFonts w:ascii="Arial" w:eastAsia="SimSun" w:hAnsi="Arial"/>
      <w:sz w:val="22"/>
      <w:szCs w:val="24"/>
      <w:lang w:val="de-DE" w:eastAsia="de-DE" w:bidi="ar-SA"/>
    </w:rPr>
  </w:style>
  <w:style w:type="paragraph" w:styleId="Verzeichnis2">
    <w:name w:val="toc 2"/>
    <w:basedOn w:val="Standard"/>
    <w:next w:val="Standard"/>
    <w:autoRedefine/>
    <w:uiPriority w:val="39"/>
    <w:qFormat/>
    <w:rsid w:val="00340D2A"/>
    <w:pPr>
      <w:tabs>
        <w:tab w:val="right" w:leader="dot" w:pos="9628"/>
      </w:tabs>
      <w:ind w:left="240"/>
      <w:outlineLvl w:val="0"/>
    </w:pPr>
    <w:rPr>
      <w:rFonts w:cs="Arial"/>
      <w:noProof/>
      <w:sz w:val="22"/>
      <w:szCs w:val="22"/>
    </w:rPr>
  </w:style>
  <w:style w:type="paragraph" w:customStyle="1" w:styleId="BTInhaltModul">
    <w:name w:val="BT_Inhalt Modul"/>
    <w:basedOn w:val="Standard"/>
    <w:next w:val="Standard"/>
    <w:rsid w:val="00040A43"/>
    <w:pPr>
      <w:spacing w:after="90" w:line="250" w:lineRule="exact"/>
    </w:pPr>
    <w:rPr>
      <w:b/>
      <w:caps/>
      <w:spacing w:val="30"/>
      <w:sz w:val="22"/>
      <w:szCs w:val="22"/>
    </w:rPr>
  </w:style>
  <w:style w:type="paragraph" w:customStyle="1" w:styleId="BTberschrift2Ebene">
    <w:name w:val="BT_Überschrift 2. Ebene"/>
    <w:basedOn w:val="Standard"/>
    <w:next w:val="allgFlietext"/>
    <w:rsid w:val="00040A43"/>
    <w:pPr>
      <w:numPr>
        <w:ilvl w:val="1"/>
        <w:numId w:val="9"/>
      </w:numPr>
      <w:spacing w:before="200" w:after="120" w:line="250" w:lineRule="exact"/>
      <w:outlineLvl w:val="0"/>
    </w:pPr>
    <w:rPr>
      <w:b/>
      <w:sz w:val="22"/>
      <w:szCs w:val="22"/>
    </w:rPr>
  </w:style>
  <w:style w:type="paragraph" w:customStyle="1" w:styleId="BTberschriftKapitel">
    <w:name w:val="BT_Überschrift Kapitel"/>
    <w:basedOn w:val="Standard"/>
    <w:next w:val="Standard"/>
    <w:rsid w:val="00040A43"/>
    <w:pPr>
      <w:numPr>
        <w:numId w:val="9"/>
      </w:numPr>
    </w:pPr>
    <w:rPr>
      <w:b/>
      <w:sz w:val="30"/>
      <w:szCs w:val="30"/>
    </w:rPr>
  </w:style>
  <w:style w:type="paragraph" w:customStyle="1" w:styleId="BTberschrift3Ebene">
    <w:name w:val="BT_Überschrift 3. Ebene"/>
    <w:basedOn w:val="Standard"/>
    <w:next w:val="Standard"/>
    <w:rsid w:val="00040A43"/>
    <w:pPr>
      <w:numPr>
        <w:ilvl w:val="2"/>
        <w:numId w:val="9"/>
      </w:numPr>
      <w:spacing w:before="200" w:after="120" w:line="250" w:lineRule="exact"/>
      <w:contextualSpacing/>
    </w:pPr>
    <w:rPr>
      <w:b/>
      <w:sz w:val="22"/>
      <w:szCs w:val="22"/>
      <w:lang w:val="en-GB"/>
    </w:rPr>
  </w:style>
  <w:style w:type="paragraph" w:styleId="Sprechblasentext">
    <w:name w:val="Balloon Text"/>
    <w:basedOn w:val="Standard"/>
    <w:semiHidden/>
    <w:rsid w:val="00AD27D7"/>
    <w:rPr>
      <w:rFonts w:ascii="Tahoma" w:hAnsi="Tahoma" w:cs="Tahoma"/>
      <w:sz w:val="16"/>
      <w:szCs w:val="16"/>
    </w:rPr>
  </w:style>
  <w:style w:type="paragraph" w:customStyle="1" w:styleId="ZchnZchn1">
    <w:name w:val="Zchn Zchn1"/>
    <w:basedOn w:val="Standard"/>
    <w:rsid w:val="004B4B9F"/>
    <w:pPr>
      <w:spacing w:after="160" w:line="240" w:lineRule="exact"/>
    </w:pPr>
    <w:rPr>
      <w:rFonts w:ascii="Tahoma" w:hAnsi="Tahoma"/>
      <w:sz w:val="22"/>
      <w:szCs w:val="20"/>
      <w:lang w:val="en-US" w:eastAsia="en-US"/>
    </w:rPr>
  </w:style>
  <w:style w:type="paragraph" w:styleId="Dokumentstruktur">
    <w:name w:val="Document Map"/>
    <w:basedOn w:val="Standard"/>
    <w:semiHidden/>
    <w:rsid w:val="008703A2"/>
    <w:pPr>
      <w:shd w:val="clear" w:color="auto" w:fill="000080"/>
    </w:pPr>
    <w:rPr>
      <w:rFonts w:ascii="Tahoma" w:hAnsi="Tahoma" w:cs="Tahoma"/>
    </w:rPr>
  </w:style>
  <w:style w:type="character" w:customStyle="1" w:styleId="Formatvorlage">
    <w:name w:val="Formatvorlage"/>
    <w:basedOn w:val="Funotenzeichen"/>
    <w:rsid w:val="00F110F3"/>
    <w:rPr>
      <w:sz w:val="22"/>
    </w:rPr>
  </w:style>
  <w:style w:type="paragraph" w:styleId="Kommentarthema">
    <w:name w:val="annotation subject"/>
    <w:basedOn w:val="Kommentartext"/>
    <w:next w:val="Kommentartext"/>
    <w:link w:val="KommentarthemaZchn"/>
    <w:uiPriority w:val="99"/>
    <w:semiHidden/>
    <w:unhideWhenUsed/>
    <w:rsid w:val="00B95BF7"/>
    <w:pPr>
      <w:spacing w:after="0" w:line="240" w:lineRule="auto"/>
    </w:pPr>
    <w:rPr>
      <w:rFonts w:eastAsia="Times New Roman"/>
      <w:b/>
      <w:bCs/>
      <w:lang w:eastAsia="de-DE"/>
    </w:rPr>
  </w:style>
  <w:style w:type="character" w:customStyle="1" w:styleId="KommentartextZchn">
    <w:name w:val="Kommentartext Zchn"/>
    <w:basedOn w:val="Absatz-Standardschriftart"/>
    <w:link w:val="Kommentartext"/>
    <w:semiHidden/>
    <w:rsid w:val="00B95BF7"/>
    <w:rPr>
      <w:rFonts w:ascii="Arial" w:eastAsia="SimSun" w:hAnsi="Arial"/>
      <w:lang w:eastAsia="zh-CN"/>
    </w:rPr>
  </w:style>
  <w:style w:type="character" w:customStyle="1" w:styleId="KommentarthemaZchn">
    <w:name w:val="Kommentarthema Zchn"/>
    <w:basedOn w:val="KommentartextZchn"/>
    <w:link w:val="Kommentarthema"/>
    <w:rsid w:val="00B95BF7"/>
  </w:style>
  <w:style w:type="paragraph" w:styleId="Listenabsatz">
    <w:name w:val="List Paragraph"/>
    <w:basedOn w:val="Standard"/>
    <w:uiPriority w:val="34"/>
    <w:qFormat/>
    <w:rsid w:val="00A91A99"/>
    <w:pPr>
      <w:ind w:left="720"/>
      <w:contextualSpacing/>
    </w:pPr>
  </w:style>
  <w:style w:type="paragraph" w:styleId="Inhaltsverzeichnisberschrift">
    <w:name w:val="TOC Heading"/>
    <w:basedOn w:val="berschrift1"/>
    <w:next w:val="Standard"/>
    <w:uiPriority w:val="39"/>
    <w:semiHidden/>
    <w:unhideWhenUsed/>
    <w:qFormat/>
    <w:rsid w:val="00161EBC"/>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s>
</file>

<file path=word/webSettings.xml><?xml version="1.0" encoding="utf-8"?>
<w:webSettings xmlns:r="http://schemas.openxmlformats.org/officeDocument/2006/relationships" xmlns:w="http://schemas.openxmlformats.org/wordprocessingml/2006/main">
  <w:divs>
    <w:div w:id="4578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N0011035\Ablagen\D03506-Jobcenter-OSL\1_JC_OSL_neu\A1_Gesch&#228;ftsleitung\A14_Protokolle_Verf&#252;g_Konzepte_Vereinbrg\Verwaltungsvereinbarungen\2012_Verwaltungsvereinbarung" TargetMode="External"/><Relationship Id="rId18" Type="http://schemas.openxmlformats.org/officeDocument/2006/relationships/hyperlink" Target="file:///N:\Ablagen\D03506-Jobcenter-OSL\Gesch&#228;ftsf&#252;hrung\Dienst-%20Gesch&#228;ftsanweisung-JC%20OSL\ADGa%20g&#252;ltig%20ab%2001.06.2008.doc" TargetMode="External"/><Relationship Id="rId26" Type="http://schemas.openxmlformats.org/officeDocument/2006/relationships/image" Target="media/image11.emf"/><Relationship Id="rId39" Type="http://schemas.openxmlformats.org/officeDocument/2006/relationships/hyperlink" Target="file:///\\N0011035\Ablagen\D03506-Jobcenter-OSL\1_JC_OSL_neu\A0_Einleitung\Berechtigungen_Ablage_03506_JC-OSL.xlsx" TargetMode="Externa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hyperlink" Target="file:///\\N0011035\Ablagen\D03506-Jobcenter-OSL\1_JC_OSL_neu\A1_Gesch&#228;ftsleitung\A15_Arbeitshilfen\Datenschutz"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emf"/><Relationship Id="rId25" Type="http://schemas.openxmlformats.org/officeDocument/2006/relationships/image" Target="media/image10.emf"/><Relationship Id="rId33" Type="http://schemas.openxmlformats.org/officeDocument/2006/relationships/hyperlink" Target="file:///\\N0011035\Ablagen\D03506-Jobcenter-OSL\1_JC_OSL_neu\J1_Datenqualit&#228;ts-Management\J16_DQM-Handbuch_JC_OSL_mit_integrierten_Pr&#252;f-und_Ma&#223;nahmekatalog" TargetMode="External"/><Relationship Id="rId38" Type="http://schemas.openxmlformats.org/officeDocument/2006/relationships/hyperlink" Target="file:///\\N0011035\Ablagen\D03506-Jobcenter-OSL\1_JC_OSL_neu" TargetMode="Externa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emf"/><Relationship Id="rId29" Type="http://schemas.openxmlformats.org/officeDocument/2006/relationships/hyperlink" Target="http://n2349022.dst.baintern.de:9090/businesspublisher/link.do"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Office_Word-Dokument1.docx"/><Relationship Id="rId24" Type="http://schemas.openxmlformats.org/officeDocument/2006/relationships/hyperlink" Target="file:///N:\Ablagen\D03506-Jobcenter-OSL\Gesch&#228;ftsf&#252;hrung\Meine_Schwerpunkte_zur_Zielerreichung" TargetMode="External"/><Relationship Id="rId32" Type="http://schemas.openxmlformats.org/officeDocument/2006/relationships/hyperlink" Target="file:///\\N0011035\Ablagen\D03506-Jobcenter-OSL\1_JC_OSL_neu\A1_Gesch&#228;ftsleitung\A14_Protokolle_Verf&#252;g_Konzepte_Vereinbrg\Konzepte\Fachaufsichtskonzepte\2012" TargetMode="External"/><Relationship Id="rId37" Type="http://schemas.openxmlformats.org/officeDocument/2006/relationships/hyperlink" Target="file:///\\n2039035\Ablagen\D03506-IKS" TargetMode="External"/><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n2039035\Ablagen\D03506-IKS\IKS_Datenbank\IKS_Reifegradpr&#252;fung" TargetMode="External"/><Relationship Id="rId23" Type="http://schemas.openxmlformats.org/officeDocument/2006/relationships/image" Target="media/image9.emf"/><Relationship Id="rId28" Type="http://schemas.openxmlformats.org/officeDocument/2006/relationships/image" Target="media/image12.png"/><Relationship Id="rId36" Type="http://schemas.openxmlformats.org/officeDocument/2006/relationships/hyperlink" Target="file:///N:\Ablagen\D03506-Jobcenter-OSL\Organisation_Job_Center_OSL\Organisation\Organisation_Zust&#228;ndigkeiten\Arbeitssicherheit%20JC%20OSL.xls" TargetMode="External"/><Relationship Id="rId10" Type="http://schemas.openxmlformats.org/officeDocument/2006/relationships/image" Target="media/image2.emf"/><Relationship Id="rId19" Type="http://schemas.openxmlformats.org/officeDocument/2006/relationships/image" Target="media/image5.emf"/><Relationship Id="rId31" Type="http://schemas.openxmlformats.org/officeDocument/2006/relationships/hyperlink" Target="http://www.baintern.de/RD-Berlin-Brandenburg/035-AA-Cottbus/A-12-IS-neu/Geschaeftsordnung/GA-CB/2010-04-Vermoegensschaeden-pdf.pdf"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www.baintern.de/nn_551878/zentraler-Content/HEGA/2009/05/HEGA-05-2009-VG-QS-im-SGB-2.html" TargetMode="External"/><Relationship Id="rId22" Type="http://schemas.openxmlformats.org/officeDocument/2006/relationships/image" Target="media/image8.emf"/><Relationship Id="rId27" Type="http://schemas.openxmlformats.org/officeDocument/2006/relationships/hyperlink" Target="file:///N:\Ablagen\D03506-IKS\IKS_Datenbank\IKS_Reifegradpr&#252;fung" TargetMode="External"/><Relationship Id="rId30" Type="http://schemas.openxmlformats.org/officeDocument/2006/relationships/hyperlink" Target="file:///N:\Ablagen\D03506-Jobcenter-OSL\Gesch&#228;ftsf&#252;hrung\Dienst-%20Gesch&#228;ftsanweisung-JC%20OSL\Anlage%20Berechtigungsmatrix%20ADGa%20ab%2001.11.2008.xls" TargetMode="External"/><Relationship Id="rId35" Type="http://schemas.openxmlformats.org/officeDocument/2006/relationships/hyperlink" Target="http://www.baintern.de/RD-Berlin-Brandenburg/035-AA-Cottbus/A-12-IS-neu/Geschaeftsordnung/GA-CB/2011-01-Kundenreaktionsmanagement.pdf" TargetMode="External"/><Relationship Id="rId43" Type="http://schemas.openxmlformats.org/officeDocument/2006/relationships/header" Target="header3.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21EF7A-3A80-4152-B6A9-94298803E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4699</Words>
  <Characters>37953</Characters>
  <Application>Microsoft Office Word</Application>
  <DocSecurity>4</DocSecurity>
  <Lines>316</Lines>
  <Paragraphs>85</Paragraphs>
  <ScaleCrop>false</ScaleCrop>
  <HeadingPairs>
    <vt:vector size="2" baseType="variant">
      <vt:variant>
        <vt:lpstr>Titel</vt:lpstr>
      </vt:variant>
      <vt:variant>
        <vt:i4>1</vt:i4>
      </vt:variant>
    </vt:vector>
  </HeadingPairs>
  <TitlesOfParts>
    <vt:vector size="1" baseType="lpstr">
      <vt:lpstr>&lt;Berichtstitel - Tischvorlage&gt;</vt:lpstr>
    </vt:vector>
  </TitlesOfParts>
  <Company>Bundesagentur für Arbeit</Company>
  <LinksUpToDate>false</LinksUpToDate>
  <CharactersWithSpaces>42567</CharactersWithSpaces>
  <SharedDoc>false</SharedDoc>
  <HLinks>
    <vt:vector size="6" baseType="variant">
      <vt:variant>
        <vt:i4>5767209</vt:i4>
      </vt:variant>
      <vt:variant>
        <vt:i4>84</vt:i4>
      </vt:variant>
      <vt:variant>
        <vt:i4>0</vt:i4>
      </vt:variant>
      <vt:variant>
        <vt:i4>5</vt:i4>
      </vt:variant>
      <vt:variant>
        <vt:lpwstr>http://www.baintern.de/nn_605652/zentraler-Content/A-07-Geldleistungen-zur-Unterhaltssicherung/A-071-Unterhaltssicherung-bei-Arbeitslosigkeit/Dokument/Arbeitshilfe-Interne-Kontrollsysteme-in-ARGEn-Info.html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&lt;Berichtstitel - Tischvorlage&gt;</dc:title>
  <dc:subject/>
  <dc:creator>LangeM011</dc:creator>
  <cp:keywords/>
  <dc:description/>
  <cp:lastModifiedBy>patanr</cp:lastModifiedBy>
  <cp:revision>2</cp:revision>
  <cp:lastPrinted>2012-07-31T08:33:00Z</cp:lastPrinted>
  <dcterms:created xsi:type="dcterms:W3CDTF">2012-08-23T07:53:00Z</dcterms:created>
  <dcterms:modified xsi:type="dcterms:W3CDTF">2012-08-23T07:53:00Z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plpath">
    <vt:lpwstr>H:\Vorlagen\Normal.dot</vt:lpwstr>
  </property>
</Properties>
</file>